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B" w:rsidRPr="00157CDB" w:rsidRDefault="00157CDB" w:rsidP="00AE7C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7CDB">
        <w:rPr>
          <w:rFonts w:ascii="Times New Roman" w:hAnsi="Times New Roman" w:cs="Times New Roman"/>
          <w:b/>
          <w:sz w:val="32"/>
          <w:szCs w:val="32"/>
          <w:lang w:eastAsia="ru-RU"/>
        </w:rPr>
        <w:t>Преемственность дошкольного и начального образования в рамках ФГТ и ФГОС.</w:t>
      </w:r>
    </w:p>
    <w:p w:rsidR="007E71DF" w:rsidRDefault="007E71DF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7CDB" w:rsidRPr="00157CDB" w:rsidRDefault="00157CDB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>«Школьное обучение никогда не начинается</w:t>
      </w:r>
    </w:p>
    <w:p w:rsidR="00157CDB" w:rsidRPr="00157CDB" w:rsidRDefault="00157CDB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>с пустого места, а всегда опирается</w:t>
      </w:r>
    </w:p>
    <w:p w:rsidR="00157CDB" w:rsidRPr="00157CDB" w:rsidRDefault="00157CDB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>на определенную стадию развития,</w:t>
      </w:r>
    </w:p>
    <w:p w:rsidR="00157CDB" w:rsidRPr="00157CDB" w:rsidRDefault="00157CDB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>проделанную</w:t>
      </w:r>
      <w:proofErr w:type="gramEnd"/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ребенком».</w:t>
      </w:r>
    </w:p>
    <w:p w:rsidR="00157CDB" w:rsidRDefault="00157CDB" w:rsidP="00AE7C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Л. С. </w:t>
      </w:r>
      <w:proofErr w:type="spellStart"/>
      <w:r w:rsidRPr="00157CDB">
        <w:rPr>
          <w:rFonts w:ascii="Times New Roman" w:hAnsi="Times New Roman" w:cs="Times New Roman"/>
          <w:i/>
          <w:sz w:val="28"/>
          <w:szCs w:val="28"/>
          <w:lang w:eastAsia="ru-RU"/>
        </w:rPr>
        <w:t>Выготский</w:t>
      </w:r>
      <w:proofErr w:type="spellEnd"/>
    </w:p>
    <w:p w:rsidR="007E71DF" w:rsidRPr="00157CDB" w:rsidRDefault="007E71DF" w:rsidP="008E137E">
      <w:pPr>
        <w:rPr>
          <w:lang w:eastAsia="ru-RU"/>
        </w:rPr>
      </w:pP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Д. Б.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дошкольный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 младший школьный возраст – это одна эпоха человеческого развития, именуемая “детством”. Он считал, что дети 3 – 10 лет должны жить общей жизнь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ю, развиваясь и обучаясь в 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едином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образовательном пространстве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Следовательно, 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проблема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 в образовании не нова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Переходный период от </w:t>
      </w:r>
      <w:proofErr w:type="gramStart"/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proofErr w:type="gram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к школьному детству считается наиболее сложным и уязвимым. И не случайно в настоящее время необходимость сохранения целостности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среды относится к числу важнейших приоритетов развития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в России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Что же такое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преемственность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Под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преемственностью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понимается последовательный переход от одной ступени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к другой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выражающийся в сохранении и постепенном изменении содержания, форм, методов, технологий обучения и воспитания.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(Р. А.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, Г. М.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Федосимов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«Реализация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при обучении и воспитании детей в ДОУ 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школе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», М, 2008)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узкопредметных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умений. В этом случае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преемственность между дошкольным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</w:t>
      </w:r>
      <w:r w:rsidR="00AE7C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 w:rsidR="00AE7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В этом заключается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лежит в основе государственных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образовательных стандартов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дошкольных учреждениях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поскольку психологическая разница между шестилетним и семилетним ребенком не столь велика. А ознакомление самих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дошкольников со школой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Важную роль в обеспечении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 дошкольного и школьного 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играет детальное изучение представлений родителей и педагогов друг о друге.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И ещё важную роль, в организации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 дошкольного учреждения и начальной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школы играют личности воспитателя и учителя. Воспитатель в детском саду – это вторая мама, которая может обнять малыша, погладить по головке. И ребенок тянется к своему воспитателю.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Но вот сегодняшний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 приходит в школу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и его встречает учитель. Всё сразу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изменяется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 ученик должен соблюдать дистанцию между собой и учителем. Поэтому и адаптация ученика к школе более затяжная, чем в детском саду.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Важнейшим у</w:t>
      </w:r>
      <w:r w:rsidR="00610179">
        <w:rPr>
          <w:rFonts w:ascii="Times New Roman" w:hAnsi="Times New Roman" w:cs="Times New Roman"/>
          <w:sz w:val="28"/>
          <w:szCs w:val="28"/>
          <w:lang w:eastAsia="ru-RU"/>
        </w:rPr>
        <w:t xml:space="preserve">словием эффективности работы по 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налаживанию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преемственных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связей детского сада и школы является четкое понимание целей, задач и содержания осуществления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доброжелательный деловой контакт между педагогами.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Общие цели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детей дошкольного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 младшего школьного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воспитание нравственного человека;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охрана и укрепление физического и психического здоровья детей;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сохранение и поддержка индивидуальности ребенка, физическое, психическое развитие детей.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Непрерывность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и начального 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предполагает решение следующих приоритетных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дошкольной ступени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приобщение детей к ценностям здорового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образа жизни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обеспечение эмоционального благополучия каждого ребенка, развитие его положительного самоощущения;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развитие инициативности, любознательности, произвольности, способности к творческому самовыражению;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развитие компетентности в сфере отношений к миру, к людям, к себе; включение детей в различные формы сотрудничества 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взрослыми и детьми разного возраста)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AE7C54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Стандартом на </w:t>
      </w:r>
      <w:r w:rsidR="00157CDB" w:rsidRPr="00157CDB">
        <w:rPr>
          <w:rFonts w:ascii="Times New Roman" w:hAnsi="Times New Roman" w:cs="Times New Roman"/>
          <w:sz w:val="28"/>
          <w:szCs w:val="28"/>
          <w:lang w:eastAsia="ru-RU"/>
        </w:rPr>
        <w:t>ступени </w:t>
      </w:r>
      <w:r w:rsidR="00157CDB"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</w:t>
      </w:r>
      <w:r w:rsidR="00157CDB" w:rsidRPr="00157CDB">
        <w:rPr>
          <w:rFonts w:ascii="Times New Roman" w:hAnsi="Times New Roman" w:cs="Times New Roman"/>
          <w:sz w:val="28"/>
          <w:szCs w:val="28"/>
          <w:lang w:eastAsia="ru-RU"/>
        </w:rPr>
        <w:t> школы </w:t>
      </w:r>
      <w:r w:rsidR="00157CDB"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осуществляется</w:t>
      </w:r>
      <w:r w:rsidR="00157CDB"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осознанное принятие ценностей здорового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жизни и регуляция своего поведения в соответствии с ними; совершенствование достижений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развития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специальная помощь по развитию сформированных 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дошкольном детстве качеств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индивидуализация процесса обучения, особенно в случаях опережающего развития или отставания.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Основные задачи сотрудничества ДОУ и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школы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установление единства стремлений и взглядов на воспитательный процесс между детским садом, семьей и школой;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выработка общих целей и воспитательных задач, путей достижения намеченных результатов;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создание условий для благоприятного взаимодействия всех участников воспитательно-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процесса – воспитателей, учителей, детей и родителей;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всестороннее психолого-педагогическое просвещение родителей;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формирование в семьях позитивного отношения к активной общественной и социальной деятельности детей.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Реализация общей цели и задач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детей 3 - 10 лет требует соблюдения ряда психолого-педагогических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дошкольной ступени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личностно-ориентированное взаимодействие взрослых с детьми;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предпосылок учебной деятельности как важнейшего фактора развития ребенка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построение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процесса с использованием адекватных возрасту форм работы с детьми, опора на игру при формировании учебной деятельности.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На ступени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школы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опора на наличный уровень достижений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детства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сбалансированность репродуктивной 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(воспроизводящей готовый </w:t>
      </w:r>
      <w:r w:rsidRPr="00157C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 исследовательской, творческой деятельности, коллективных и индивидуальных форм активности.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Общие условия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признание решающей роли содержания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способов организации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деятельности и взаимодействия участников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процесса в достижении целей личностного, социального и познавательного развития обучающихся;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создание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предметно-развивающей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среды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и воспитания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и путей их достижения;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воспитательно-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процесс должен быть подчинен становлению личности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разнообразие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организационных форм и учет индивидуальных особенностей каждого обучающегося (включая одаренных детей и детей с ограниченными возможностями здоровья,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осуществление индивидуальной работы в случаях опережающего или более низкого темпа развития ребёнка;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– доброжелательный деловой контакт между педагогическими коллективами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образовательных учреждений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AE7C54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В национальной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инициативе “Наша новая школа” ключевым стратегическим приоритетом непрерывного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при осуществлении 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 обозначено – формирование </w:t>
      </w:r>
      <w:proofErr w:type="gram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учиться, который включает в себя не только умение обучаться в течение всей жизни в школе и после школы, но и необходимость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начать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целенаправленное развитие ребенка в более раннем возрасте. Решение данного направления отражается 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ФГОС начального общего 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где одним из приоритетных задач является освоение детьми универсальных учебных действий 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(личностных, познавательных, регулятивных и коммуникативных)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4B7BA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Решение данной задачи возможно при условии обеспечения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детского сада и школы. Где детский сад на этапе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157CDB" w:rsidRPr="00157CDB" w:rsidRDefault="00157CDB" w:rsidP="004B7BA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Механизм осуществления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начальных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классов по созданию условий для эффективного и безболезненного перехода детей 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начальную школу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4B7BA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Формы осуществления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 могут быть разнообразными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и их выбор обусловлен степенью взаимосвязи, стилем, содержанием взаимоотношений участников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DB" w:rsidRPr="00157CDB" w:rsidRDefault="00157CDB" w:rsidP="004B7BA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Формы осуществления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Работа с детьми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экскурсии в школу;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посещение школьного музея, библиотеки;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знакомство и взаимодействие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с учителями и учениками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школы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участие в совместной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, игровых программах, проектной деятельности;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выставки рисунков и поделок;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совместные праздники (День знаний, посвящение в первоклассники, выпускной в детском саду и др.) и спортивные соревнования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дошкольников и первоклассников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участие в театрализованной деятельности;</w:t>
      </w:r>
    </w:p>
    <w:p w:rsid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посещение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дошкольниками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4B7BAD" w:rsidRPr="00157CDB" w:rsidRDefault="004B7BAD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Взаимодействие педагогов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совместные педагогические советы 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(ДОУ и школа)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семинары, мастер- классы;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круглые столы педагогов ДОУ и учителей школы;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психологические и коммуникативные тренинги для воспитателей и учителей;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проведение диагностики по определению готовности детей к школе;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взаимодействие медицинских работников, психологов ДОУ и школы;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открытые показы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деятельности в ДОУ и открытых уроков в школе;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педагогические и психологические наблюдения.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Важную роль в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преемственности дошкольного и начального образования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играет сотрудничество с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3. Сотрудничество с </w:t>
      </w:r>
      <w:r w:rsidRPr="00157C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совместные родительские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 с педагогами ДОУ и учителями школы;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круглые столы, дискуссионные встречи, педагогические </w:t>
      </w:r>
      <w:r w:rsidRPr="00157C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«гостиные»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родительские конференции, вечера вопросов и ответов;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консультации с педагогами ДОУ и школы;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встречи родителей с будущими учителями;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дни открытых дверей;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творческие мастерские;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157CDB" w:rsidRPr="00157CDB" w:rsidRDefault="00157CDB" w:rsidP="00AE7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7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</w:t>
      </w:r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-игровые тренинги и практикумы для родителей детей </w:t>
      </w:r>
      <w:proofErr w:type="spellStart"/>
      <w:r w:rsidRPr="00157CDB">
        <w:rPr>
          <w:rFonts w:ascii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157CD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деловые игры, практикумы;</w:t>
      </w:r>
    </w:p>
    <w:p w:rsidR="000567E8" w:rsidRPr="00A665A7" w:rsidRDefault="00157CDB" w:rsidP="00A665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65A7">
        <w:rPr>
          <w:rFonts w:ascii="Times New Roman" w:hAnsi="Times New Roman" w:cs="Times New Roman"/>
          <w:sz w:val="28"/>
          <w:szCs w:val="28"/>
          <w:lang w:eastAsia="ru-RU"/>
        </w:rPr>
        <w:t>Результатом плодотворного сотрудничества педагогов </w:t>
      </w:r>
      <w:r w:rsidRPr="00A665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школы и дошкольного учреждения</w:t>
      </w:r>
      <w:r w:rsidRPr="00A665A7">
        <w:rPr>
          <w:rFonts w:ascii="Times New Roman" w:hAnsi="Times New Roman" w:cs="Times New Roman"/>
          <w:sz w:val="28"/>
          <w:szCs w:val="28"/>
          <w:lang w:eastAsia="ru-RU"/>
        </w:rPr>
        <w:t>, родителей </w:t>
      </w:r>
      <w:r w:rsidRPr="00A665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A665A7">
        <w:rPr>
          <w:rFonts w:ascii="Times New Roman" w:hAnsi="Times New Roman" w:cs="Times New Roman"/>
          <w:sz w:val="28"/>
          <w:szCs w:val="28"/>
          <w:lang w:eastAsia="ru-RU"/>
        </w:rPr>
        <w:t> воспитанников и обучающихся должно быть развитие интегративных качеств </w:t>
      </w:r>
      <w:r w:rsidRPr="00A665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дошкольника</w:t>
      </w:r>
      <w:r w:rsidRPr="00A665A7">
        <w:rPr>
          <w:rFonts w:ascii="Times New Roman" w:hAnsi="Times New Roman" w:cs="Times New Roman"/>
          <w:sz w:val="28"/>
          <w:szCs w:val="28"/>
          <w:lang w:eastAsia="ru-RU"/>
        </w:rPr>
        <w:t>, которые служат основой для формирования компетенций, необходимых для обучения в школе</w:t>
      </w:r>
      <w:r w:rsidR="004B7BAD" w:rsidRPr="00A665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нашем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образовательном</w:t>
      </w:r>
      <w:r w:rsid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учреждении 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между ДОУ и школой являются важными. </w:t>
      </w:r>
      <w:r w:rsid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что проблема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 с ДОУ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 из важнейших проблем в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начальном звене образования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мы каждый год </w:t>
      </w:r>
      <w:r w:rsid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с изучения запросов семьи воспитанников в вопросах, касающихся подготовки детей к школе.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проведенных наблюдений, анкетирования родителей, встреч на круглых столах педагогов школы и детского сада нами выявлены следующие проблемы, при обеспечении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 дошкольного учреждения и школы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Смена стиля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 педагога с детьми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Отсутствие общности целей у педагогов ДОУ и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начальной школы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Резкая перемена основного вида деятельности – игровой – на </w:t>
      </w:r>
      <w:proofErr w:type="gramStart"/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учебную</w:t>
      </w:r>
      <w:proofErr w:type="gramEnd"/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Недостаточное использование игровой деятельности при переходе детей в школу.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решения выявленных проблем наше учреждение стало тесно сотрудничать с МДОУ № 17. Перед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началом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каждого учебного года мы,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дошкольное учреждение и школа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составляем проект плана совместной деятельности на учебный год. В плане обязательно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обозначаем цель сотрудничества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средства обеспечения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права и обязанности ДОУ и школы на учебный год.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 нашей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 преемственности с ДОУ включает работу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следующим 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развивающей среды для всестороннего развития детей;  организация совместной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детского сада и школы в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с детьми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будущих первоклассников.</w:t>
      </w:r>
    </w:p>
    <w:p w:rsidR="006D1A07" w:rsidRPr="00A665A7" w:rsidRDefault="00A665A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</w:t>
      </w:r>
      <w:r w:rsidR="006D1A07"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</w:t>
      </w:r>
      <w:r w:rsidR="006D1A07"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работы </w:t>
      </w:r>
      <w:r w:rsidR="006D1A07"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преемственности – это работа с педагогами</w:t>
      </w:r>
      <w:r w:rsidR="006D1A07"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направлена на плодотворное сотрудничество воспитателей и учителей. Педагоги имеют возможность ближе познакомиться с формами и методами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используются в детском саду и школе, узнать основные требования программы, основные направления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отметить проблемы в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 и качество образования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тесной взаимосвязи с семьей невозможно полноценное развитие ребенка.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направлена на просвещение родителей по вопросам полготовки детей к школьному обучению и велась на протяжении всего учебного года. План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 преемственности со школой включает разнообразные формы работы с родителями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встречи, консультационные дни, выставки литературы, педагогические встречи, круглые столы, анкетирование.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говоря о различных аспектах проблемы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постоянно произносим одно и то же слово – </w:t>
      </w:r>
      <w:r w:rsidRPr="00A665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«взаимодействие»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основополагающее понятие в решении проблем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должно осуществляться на различных этапах жизни ребё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внутри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образовательного учреждения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между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образовательными учреждениями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между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учреждениями и другими институтами детства; между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образовательными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учреждениями и семьёй; между учёными и практиками и т. д. Осуществление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преемственности между 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ДОУ и начальной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школой во многом определяется созданием эффективных условий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 в пространстве школы.</w:t>
      </w:r>
      <w:proofErr w:type="gramEnd"/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формируется личность, адаптированная к обучению в школе и дальнейшей жизни.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успешно решена при тесном взаимодействии детского сада и школы. Выиграют от этого все, особенно дети. И ради детей можно найти время, силы и средства для решения задач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07" w:rsidRPr="00A665A7" w:rsidRDefault="006D1A07" w:rsidP="00A665A7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проблема </w:t>
      </w:r>
      <w:r w:rsidRPr="00A665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преемственности между дошкольным и начальным образованием</w:t>
      </w:r>
      <w:r w:rsidRPr="00A66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актуальной во все времена.</w:t>
      </w:r>
    </w:p>
    <w:p w:rsidR="006D1A07" w:rsidRPr="00A665A7" w:rsidRDefault="006D1A07" w:rsidP="00A665A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BAD" w:rsidRPr="00A665A7" w:rsidRDefault="004B7BAD" w:rsidP="00A66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7BAD" w:rsidRPr="00A665A7" w:rsidSect="00AE7C5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57CDB"/>
    <w:rsid w:val="000567E8"/>
    <w:rsid w:val="00157CDB"/>
    <w:rsid w:val="004B7BAD"/>
    <w:rsid w:val="00610179"/>
    <w:rsid w:val="006D1A07"/>
    <w:rsid w:val="007E71DF"/>
    <w:rsid w:val="008E137E"/>
    <w:rsid w:val="009753B7"/>
    <w:rsid w:val="00A665A7"/>
    <w:rsid w:val="00AE7C54"/>
    <w:rsid w:val="00F91137"/>
    <w:rsid w:val="00F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1FA7-4F8A-4DB2-A265-2BC31530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2020-01-23T17:52:00Z</dcterms:created>
  <dcterms:modified xsi:type="dcterms:W3CDTF">2021-02-27T12:25:00Z</dcterms:modified>
</cp:coreProperties>
</file>