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53" w:rsidRDefault="008D31CB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 на тему: «</w:t>
      </w:r>
      <w:r w:rsidRPr="008D31CB">
        <w:rPr>
          <w:rFonts w:ascii="Times New Roman" w:hAnsi="Times New Roman" w:cs="Times New Roman"/>
          <w:i/>
          <w:sz w:val="28"/>
          <w:szCs w:val="28"/>
          <w:lang w:eastAsia="ru-RU"/>
        </w:rPr>
        <w:t>Формы работы с родителями в ДОУ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120653" w:rsidRP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0653">
        <w:rPr>
          <w:rFonts w:ascii="Times New Roman" w:hAnsi="Times New Roman" w:cs="Times New Roman"/>
          <w:sz w:val="28"/>
          <w:szCs w:val="28"/>
          <w:lang w:eastAsia="ru-RU"/>
        </w:rPr>
        <w:t>Формирование сотруднических отношений между учащи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мися, родителями и педагогами зависит прежде всего от того, как складывается взаимодействие взрослых в этом про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цессе. Родители и педагоги — воспитатели одних и тех же детей, и результат воспитания может быть успешным тог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да, когда они станут союзниками. В основе этого союза — единство стремлений, взглядов на воспитательный процесс, вместе выработанные общие цели и задачи, пути достиже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ния намеченных результатов.</w:t>
      </w:r>
    </w:p>
    <w:p w:rsidR="00120653" w:rsidRP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0653">
        <w:rPr>
          <w:rFonts w:ascii="Times New Roman" w:hAnsi="Times New Roman" w:cs="Times New Roman"/>
          <w:sz w:val="28"/>
          <w:szCs w:val="28"/>
          <w:lang w:eastAsia="ru-RU"/>
        </w:rPr>
        <w:t>Как и педагоги, каждый отец и мать желают видеть сво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их детей здоровыми и счастливыми, они готовы поддержать начинания педагога, направленные на удовлетворение и раз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витие интересов, потребностей детей. Родители — это взрос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лые люди, имеющие большой жизненный опыт, знания, уме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ние осмысливать события, поэтому в решении ряда воспита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тельных проблем педагог может получить нужный совет родителей. Сотрудничество учителей и родителей позволя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ет лучше узнать ребенка, посмотреть на него с разных сто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рон и позиций, увидеть в разных ситуациях, а следователь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но помочь взрослым в понимании его индивидуальных осо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бенностей, развитии способностей ребенка, преодолении его негативных поступков и проявлений в поведении, формиро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вании ценных жизненных ориентации.</w:t>
      </w:r>
    </w:p>
    <w:p w:rsidR="00120653" w:rsidRP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0653">
        <w:rPr>
          <w:rFonts w:ascii="Times New Roman" w:hAnsi="Times New Roman" w:cs="Times New Roman"/>
          <w:sz w:val="28"/>
          <w:szCs w:val="28"/>
          <w:lang w:eastAsia="ru-RU"/>
        </w:rPr>
        <w:t>В то же время значительная часть родителей — непрофес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сиональные воспитатели. Они не имеют специальных зна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ний в области воспитания, испытывают трудности в уста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новлении контактов с детьми. Педагоги и родители вместе пытаются найти наиболее эффективные способы решения этой проблемы, определяют содержание и формы педагоги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 просвещения.</w:t>
      </w:r>
    </w:p>
    <w:p w:rsid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0653">
        <w:rPr>
          <w:rFonts w:ascii="Times New Roman" w:hAnsi="Times New Roman" w:cs="Times New Roman"/>
          <w:sz w:val="28"/>
          <w:szCs w:val="28"/>
          <w:lang w:eastAsia="ru-RU"/>
        </w:rPr>
        <w:t>Формы взаимодействия педагогов с родителями — это спо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собы организации их совместной деятельности и общения. Целесообразно сочетание коллективных, групповых и ин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дивидуальных форм взаимодействия. Так, обсуждение ка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кой-либо проблемы воспитания на родительском собрании полезно продолжить при индивидуальных встречах с роди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softHyphen/>
        <w:t>телями, на групповых консультациях.</w:t>
      </w:r>
    </w:p>
    <w:p w:rsid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t>Родительское</w:t>
      </w:r>
      <w:proofErr w:type="gramEnd"/>
      <w:r w:rsidRPr="00120653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собрание - одна из основных форм работы с родителями. На нем обсуждаются проблемы жизни детского и родительского коллективов. Собрания не должны сводиться к монологу педагога. Это взаимный обмен мнениями, идеями, совместный поиск.</w:t>
      </w:r>
    </w:p>
    <w:p w:rsidR="00120653" w:rsidRDefault="00120653" w:rsidP="0012065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t>Тематические</w:t>
      </w:r>
      <w:proofErr w:type="gramEnd"/>
      <w:r w:rsidRPr="00120653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приглашают для участия в тематической консультации с помощью специальных приглашений. В тематической консультации должны участвовать специалисты по решению проблемы, которые могут найти оптимальный вариант ее решения. Это </w:t>
      </w:r>
      <w:r w:rsidRPr="001206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социальный педагог, психолог, сексолог, представитель правоохранительных органов и т.д. в ходе тематической консультации родители получают рекомендации по проблеме, которая их волнует</w:t>
      </w:r>
    </w:p>
    <w:p w:rsidR="006A30E9" w:rsidRDefault="00120653" w:rsidP="001206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120653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120653">
        <w:rPr>
          <w:rFonts w:ascii="Times New Roman" w:hAnsi="Times New Roman" w:cs="Times New Roman"/>
          <w:sz w:val="28"/>
          <w:szCs w:val="28"/>
        </w:rPr>
        <w:t xml:space="preserve"> комитет. Родительский актив - это опора педагогов, и при умелом взаимодействии они успешно решают общие задачи. Родительский комитет стремится привлечь родителей и детей к организации коллективных творческих дел, решению проблем коллектива.</w:t>
      </w:r>
    </w:p>
    <w:p w:rsidR="00120653" w:rsidRPr="00120653" w:rsidRDefault="00120653" w:rsidP="0012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0653">
        <w:rPr>
          <w:rFonts w:ascii="Times New Roman" w:hAnsi="Times New Roman" w:cs="Times New Roman"/>
          <w:sz w:val="28"/>
          <w:szCs w:val="28"/>
        </w:rPr>
        <w:t>познавательной деятельности: общественные форумы знаний, творческие отчеты по предметам, дни открытых дверей, праздники знаний и творчества, турниры знатоков, совместные олимпиады, выпуск предметных газет, творческие отчеты. Родители могут помочь в оформлении, подготовке поощрительных призов, оценке результатов, непосредственно участвовать в мероприятиях, со</w:t>
      </w:r>
      <w:r w:rsidRPr="00120653">
        <w:rPr>
          <w:rFonts w:ascii="Times New Roman" w:hAnsi="Times New Roman" w:cs="Times New Roman"/>
          <w:sz w:val="28"/>
          <w:szCs w:val="28"/>
        </w:rPr>
        <w:t>в трудовой деятельности: оформление кабинетов, благоустройство и озеленение помещений, посадка аллей, ярмарка-распродажа поделок, выста</w:t>
      </w:r>
      <w:r w:rsidR="008D31CB">
        <w:rPr>
          <w:rFonts w:ascii="Times New Roman" w:hAnsi="Times New Roman" w:cs="Times New Roman"/>
          <w:sz w:val="28"/>
          <w:szCs w:val="28"/>
        </w:rPr>
        <w:t>вки "Мир моих увлечений" и др.;</w:t>
      </w:r>
      <w:bookmarkStart w:id="0" w:name="_GoBack"/>
      <w:bookmarkEnd w:id="0"/>
    </w:p>
    <w:p w:rsidR="00120653" w:rsidRDefault="00120653" w:rsidP="0012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0653">
        <w:rPr>
          <w:rFonts w:ascii="Times New Roman" w:hAnsi="Times New Roman" w:cs="Times New Roman"/>
          <w:sz w:val="28"/>
          <w:szCs w:val="28"/>
        </w:rPr>
        <w:t xml:space="preserve">досуге: совместные праздники, подготовка концертов, спектаклей, </w:t>
      </w:r>
      <w:r>
        <w:rPr>
          <w:rFonts w:ascii="Times New Roman" w:hAnsi="Times New Roman" w:cs="Times New Roman"/>
          <w:sz w:val="28"/>
          <w:szCs w:val="28"/>
        </w:rPr>
        <w:t>соревнования, конкурсы</w:t>
      </w:r>
      <w:r w:rsidRPr="00120653">
        <w:rPr>
          <w:rFonts w:ascii="Times New Roman" w:hAnsi="Times New Roman" w:cs="Times New Roman"/>
          <w:sz w:val="28"/>
          <w:szCs w:val="28"/>
        </w:rPr>
        <w:t>, экскурсионные поездки, домашние клубы выходного дня, где родители организуют деятельность детских групп, сформированных с учетом интересов и симпатий</w:t>
      </w:r>
    </w:p>
    <w:p w:rsidR="00120653" w:rsidRPr="00120653" w:rsidRDefault="00120653" w:rsidP="00120653">
      <w:pPr>
        <w:rPr>
          <w:rFonts w:ascii="Times New Roman" w:hAnsi="Times New Roman" w:cs="Times New Roman"/>
          <w:sz w:val="28"/>
          <w:szCs w:val="28"/>
        </w:rPr>
      </w:pPr>
      <w:r w:rsidRPr="00120653">
        <w:rPr>
          <w:rFonts w:ascii="Times New Roman" w:hAnsi="Times New Roman" w:cs="Times New Roman"/>
          <w:sz w:val="28"/>
          <w:szCs w:val="28"/>
        </w:rPr>
        <w:t>Таким образом, эффективность воспитательной системы образовательного учреждения характеризуется среди прочих факторов и тем, что родители, наряду с педагогами и детьми, рассматриваются в качестве субъекта целостного образовательного процесса.</w:t>
      </w:r>
    </w:p>
    <w:sectPr w:rsidR="00120653" w:rsidRPr="001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70"/>
    <w:rsid w:val="00120653"/>
    <w:rsid w:val="00485A70"/>
    <w:rsid w:val="006A30E9"/>
    <w:rsid w:val="008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E649-6182-42FF-9A90-AD09F43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2021-03-22T10:13:00Z</dcterms:created>
  <dcterms:modified xsi:type="dcterms:W3CDTF">2021-03-22T10:20:00Z</dcterms:modified>
</cp:coreProperties>
</file>