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Государственное казенное общеобразовательное учреждение Владимирской области «Специальная (коррекционная) общеобразовательная школа-интернат </w:t>
      </w:r>
      <w:proofErr w:type="gramStart"/>
      <w:r>
        <w:rPr>
          <w:rFonts w:ascii="Times New Roman" w:eastAsia="Times New Roman" w:hAnsi="Times New Roman" w:cs="Times New Roman"/>
          <w:sz w:val="26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</w:rPr>
        <w:t>. Кольчугино»</w:t>
      </w: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73"/>
        <w:gridCol w:w="6200"/>
      </w:tblGrid>
      <w:tr w:rsidR="00F73E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Утверждено</w:t>
            </w:r>
          </w:p>
          <w:p w:rsidR="00F73E73" w:rsidRDefault="0083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Педагогическим советом </w:t>
            </w:r>
          </w:p>
          <w:p w:rsidR="00F73E73" w:rsidRDefault="0083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ГКОУ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</w:rPr>
              <w:t>Специальная (коррекционная) общеобразовательная школа-интернат г. Кольчугино»</w:t>
            </w:r>
          </w:p>
          <w:p w:rsidR="00F73E73" w:rsidRDefault="0083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_______ № _____)</w:t>
            </w:r>
          </w:p>
          <w:p w:rsidR="00F73E73" w:rsidRDefault="0083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Директор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школы-интернат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_________ С. А. Светлов</w:t>
            </w:r>
          </w:p>
          <w:p w:rsidR="00F73E73" w:rsidRDefault="00F73E73">
            <w:pPr>
              <w:spacing w:after="0" w:line="240" w:lineRule="auto"/>
              <w:jc w:val="right"/>
            </w:pPr>
          </w:p>
        </w:tc>
      </w:tr>
    </w:tbl>
    <w:p w:rsidR="00F73E73" w:rsidRDefault="00F73E7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6"/>
        </w:rPr>
      </w:pP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СПЕЦИАЛЬНАЯ ИНДИВИДУАЛЬНАЯ ПРОГРАММА РАЗВИТИЯ</w:t>
      </w: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обучающегося  5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Б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ССД класса</w:t>
      </w:r>
    </w:p>
    <w:p w:rsidR="00F73E73" w:rsidRDefault="00836285">
      <w:pPr>
        <w:tabs>
          <w:tab w:val="left" w:pos="29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Шишкин Никита Алексеевич</w:t>
      </w: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(4 занятий  в неделю)</w:t>
      </w:r>
    </w:p>
    <w:p w:rsidR="00F73E73" w:rsidRDefault="00F73E7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</w:rPr>
      </w:pP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Согласовано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Заместитель директора по КР  </w:t>
      </w:r>
      <w:proofErr w:type="spellStart"/>
      <w:r>
        <w:rPr>
          <w:rFonts w:ascii="Times New Roman" w:eastAsia="Times New Roman" w:hAnsi="Times New Roman" w:cs="Times New Roman"/>
          <w:sz w:val="26"/>
        </w:rPr>
        <w:t>Лисова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Н.С.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_____________ 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«__»_________ 2020г.</w:t>
      </w:r>
    </w:p>
    <w:p w:rsidR="00F73E73" w:rsidRDefault="00F73E73">
      <w:pPr>
        <w:spacing w:after="0" w:line="240" w:lineRule="auto"/>
        <w:ind w:left="-720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6"/>
        </w:rPr>
      </w:pPr>
    </w:p>
    <w:p w:rsidR="00F73E73" w:rsidRDefault="00836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Программа разработана  Алехиной О.В.</w:t>
      </w:r>
    </w:p>
    <w:p w:rsidR="00F73E73" w:rsidRDefault="00F73E73">
      <w:pPr>
        <w:spacing w:after="0" w:line="240" w:lineRule="auto"/>
        <w:ind w:left="-720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ind w:left="-720"/>
        <w:rPr>
          <w:rFonts w:ascii="Times New Roman" w:eastAsia="Times New Roman" w:hAnsi="Times New Roman" w:cs="Times New Roman"/>
          <w:sz w:val="26"/>
        </w:rPr>
      </w:pP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г. Кольчугино, 2020г.</w:t>
      </w:r>
    </w:p>
    <w:p w:rsidR="00F73E73" w:rsidRDefault="00F73E7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3E73" w:rsidRDefault="00836285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СВЕДЕНИЯ О РЕБЕНКЕ</w:t>
      </w:r>
    </w:p>
    <w:p w:rsidR="00F73E73" w:rsidRDefault="00F73E73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F73E73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836285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Times New Roman CYR" w:eastAsia="Times New Roman CYR" w:hAnsi="Times New Roman CYR" w:cs="Times New Roman CYR"/>
          <w:sz w:val="26"/>
        </w:rPr>
        <w:t>Ф.И.О.</w:t>
      </w:r>
      <w:proofErr w:type="gramStart"/>
      <w:r>
        <w:rPr>
          <w:rFonts w:ascii="Times New Roman CYR" w:eastAsia="Times New Roman CYR" w:hAnsi="Times New Roman CYR" w:cs="Times New Roman CYR"/>
          <w:sz w:val="26"/>
        </w:rPr>
        <w:t xml:space="preserve"> :</w:t>
      </w:r>
      <w:proofErr w:type="gramEnd"/>
      <w:r>
        <w:rPr>
          <w:rFonts w:ascii="Times New Roman CYR" w:eastAsia="Times New Roman CYR" w:hAnsi="Times New Roman CYR" w:cs="Times New Roman CYR"/>
          <w:sz w:val="26"/>
        </w:rPr>
        <w:t xml:space="preserve"> Шишкин Никита Алексеевич</w:t>
      </w:r>
    </w:p>
    <w:p w:rsidR="00F73E73" w:rsidRDefault="00836285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Times New Roman CYR" w:eastAsia="Times New Roman CYR" w:hAnsi="Times New Roman CYR" w:cs="Times New Roman CYR"/>
          <w:sz w:val="26"/>
        </w:rPr>
        <w:t>Дата рождения: 27.05.2009</w:t>
      </w:r>
    </w:p>
    <w:p w:rsidR="00F73E73" w:rsidRDefault="00836285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Times New Roman CYR" w:eastAsia="Times New Roman CYR" w:hAnsi="Times New Roman CYR" w:cs="Times New Roman CYR"/>
          <w:sz w:val="26"/>
        </w:rPr>
        <w:t>Домашний адрес: ГКУСО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Кольчугинский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детский психоневрологический интернат детей для  с особенностями развития »  г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ольчугино,   </w:t>
      </w:r>
      <w:r>
        <w:rPr>
          <w:rFonts w:ascii="Times New Roman CYR" w:eastAsia="Times New Roman CYR" w:hAnsi="Times New Roman CYR" w:cs="Times New Roman CYR"/>
          <w:sz w:val="26"/>
        </w:rPr>
        <w:t xml:space="preserve">   ул.Мира,д.73</w:t>
      </w:r>
    </w:p>
    <w:p w:rsidR="00F73E73" w:rsidRDefault="00836285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Times New Roman CYR" w:eastAsia="Times New Roman CYR" w:hAnsi="Times New Roman CYR" w:cs="Times New Roman CYR"/>
          <w:sz w:val="26"/>
        </w:rPr>
        <w:t>Законный представитель</w:t>
      </w:r>
      <w:proofErr w:type="gramStart"/>
      <w:r>
        <w:rPr>
          <w:rFonts w:ascii="Times New Roman CYR" w:eastAsia="Times New Roman CYR" w:hAnsi="Times New Roman CYR" w:cs="Times New Roman CYR"/>
          <w:sz w:val="26"/>
        </w:rPr>
        <w:t xml:space="preserve"> :</w:t>
      </w:r>
      <w:proofErr w:type="gramEnd"/>
      <w:r>
        <w:rPr>
          <w:rFonts w:ascii="Times New Roman CYR" w:eastAsia="Times New Roman CYR" w:hAnsi="Times New Roman CYR" w:cs="Times New Roman CYR"/>
          <w:sz w:val="26"/>
        </w:rPr>
        <w:t xml:space="preserve"> Мельникова Н.В.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73E73" w:rsidRDefault="00836285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ПСИХОЛОГО-ПЕДАГОГИЧЕСКАЯ ХАРАКТЕРИСТИКА</w:t>
      </w:r>
    </w:p>
    <w:p w:rsidR="00F73E73" w:rsidRDefault="00F73E73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836285">
      <w:pPr>
        <w:spacing w:after="0" w:line="240" w:lineRule="auto"/>
        <w:ind w:right="6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Контакт  тактильный, мимический.  </w:t>
      </w:r>
    </w:p>
    <w:p w:rsidR="00F73E73" w:rsidRDefault="00836285">
      <w:pPr>
        <w:spacing w:after="0" w:line="240" w:lineRule="auto"/>
        <w:ind w:right="6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Особенности коммуникации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в контакт вступает легко </w:t>
      </w:r>
    </w:p>
    <w:p w:rsidR="00F73E73" w:rsidRDefault="00836285">
      <w:pPr>
        <w:suppressAutoHyphens/>
        <w:spacing w:after="0" w:line="240" w:lineRule="auto"/>
        <w:ind w:right="6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Особенности поведения и эмоционально-волевой сферы:</w:t>
      </w:r>
      <w:r>
        <w:rPr>
          <w:rFonts w:ascii="Times New Roman CYR" w:eastAsia="Times New Roman CYR" w:hAnsi="Times New Roman CYR" w:cs="Times New Roman CYR"/>
          <w:sz w:val="26"/>
          <w:shd w:val="clear" w:color="auto" w:fill="FFFFFF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6"/>
          <w:u w:val="single"/>
          <w:shd w:val="clear" w:color="auto" w:fill="FFFFFF"/>
        </w:rPr>
        <w:t>спокойный</w:t>
      </w:r>
      <w:proofErr w:type="gramEnd"/>
      <w:r>
        <w:rPr>
          <w:rFonts w:ascii="Times New Roman CYR" w:eastAsia="Times New Roman CYR" w:hAnsi="Times New Roman CYR" w:cs="Times New Roman CYR"/>
          <w:sz w:val="26"/>
          <w:u w:val="single"/>
          <w:shd w:val="clear" w:color="auto" w:fill="FFFFFF"/>
        </w:rPr>
        <w:t>,  дружелюбный</w:t>
      </w:r>
      <w:r>
        <w:rPr>
          <w:rFonts w:ascii="Times New Roman CYR" w:eastAsia="Times New Roman CYR" w:hAnsi="Times New Roman CYR" w:cs="Times New Roman CYR"/>
          <w:sz w:val="26"/>
          <w:shd w:val="clear" w:color="auto" w:fill="FFFFFF"/>
        </w:rPr>
        <w:t>.</w:t>
      </w:r>
    </w:p>
    <w:p w:rsidR="00F73E73" w:rsidRDefault="00836285">
      <w:pPr>
        <w:suppressAutoHyphens/>
        <w:spacing w:after="0" w:line="240" w:lineRule="auto"/>
        <w:ind w:right="6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Понимание инструкции: </w:t>
      </w:r>
      <w:r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  <w:t>не понимает</w:t>
      </w:r>
    </w:p>
    <w:p w:rsidR="00F73E73" w:rsidRDefault="00836285">
      <w:pPr>
        <w:spacing w:after="0" w:line="240" w:lineRule="auto"/>
        <w:ind w:right="6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Работоспособность: </w:t>
      </w:r>
      <w:r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  <w:t>низкая.</w:t>
      </w:r>
    </w:p>
    <w:p w:rsidR="00F73E73" w:rsidRDefault="00836285">
      <w:pPr>
        <w:spacing w:after="0" w:line="240" w:lineRule="auto"/>
        <w:ind w:right="6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Общая и мелкая моторика:  </w:t>
      </w:r>
      <w:proofErr w:type="gramStart"/>
      <w:r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  <w:t>нарушены</w:t>
      </w:r>
      <w:proofErr w:type="gramEnd"/>
    </w:p>
    <w:p w:rsidR="00F73E73" w:rsidRDefault="00836285">
      <w:pPr>
        <w:spacing w:after="0" w:line="240" w:lineRule="auto"/>
        <w:ind w:right="6"/>
        <w:rPr>
          <w:rFonts w:ascii="Times New Roman CYR" w:eastAsia="Times New Roman CYR" w:hAnsi="Times New Roman CYR" w:cs="Times New Roman CYR"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Внимание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hd w:val="clear" w:color="auto" w:fill="FFFFFF"/>
        </w:rPr>
        <w:t>:</w:t>
      </w:r>
      <w:proofErr w:type="gramEnd"/>
      <w:r>
        <w:rPr>
          <w:rFonts w:ascii="Times New Roman CYR" w:eastAsia="Times New Roman CYR" w:hAnsi="Times New Roman CYR" w:cs="Times New Roman CYR"/>
          <w:sz w:val="26"/>
          <w:shd w:val="clear" w:color="auto" w:fill="FFFFFF"/>
        </w:rPr>
        <w:t xml:space="preserve"> недостаточно устойчивое, поверхностное.</w:t>
      </w:r>
    </w:p>
    <w:p w:rsidR="00F73E73" w:rsidRDefault="00836285">
      <w:pPr>
        <w:spacing w:after="0" w:line="240" w:lineRule="auto"/>
        <w:ind w:right="6"/>
        <w:rPr>
          <w:rFonts w:ascii="Times New Roman CYR" w:eastAsia="Times New Roman CYR" w:hAnsi="Times New Roman CYR" w:cs="Times New Roman CYR"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Память</w:t>
      </w:r>
      <w:r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  <w:t xml:space="preserve">: </w:t>
      </w:r>
      <w:r>
        <w:rPr>
          <w:rFonts w:ascii="Times New Roman CYR" w:eastAsia="Times New Roman CYR" w:hAnsi="Times New Roman CYR" w:cs="Times New Roman CYR"/>
          <w:sz w:val="26"/>
          <w:u w:val="single"/>
          <w:shd w:val="clear" w:color="auto" w:fill="FFFFFF"/>
        </w:rPr>
        <w:t>не развита</w:t>
      </w:r>
    </w:p>
    <w:p w:rsidR="00F73E73" w:rsidRDefault="00836285">
      <w:pPr>
        <w:spacing w:after="0" w:line="240" w:lineRule="auto"/>
        <w:ind w:right="6"/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Мышление: </w:t>
      </w:r>
      <w:r>
        <w:rPr>
          <w:rFonts w:ascii="Times New Roman CYR" w:eastAsia="Times New Roman CYR" w:hAnsi="Times New Roman CYR" w:cs="Times New Roman CYR"/>
          <w:sz w:val="26"/>
          <w:u w:val="single"/>
          <w:shd w:val="clear" w:color="auto" w:fill="FFFFFF"/>
        </w:rPr>
        <w:t>примитивное</w:t>
      </w:r>
    </w:p>
    <w:p w:rsidR="00F73E73" w:rsidRDefault="00836285">
      <w:pPr>
        <w:spacing w:after="0" w:line="240" w:lineRule="auto"/>
        <w:ind w:right="6"/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Речь:  </w:t>
      </w:r>
      <w:r>
        <w:rPr>
          <w:rFonts w:ascii="Times New Roman CYR" w:eastAsia="Times New Roman CYR" w:hAnsi="Times New Roman CYR" w:cs="Times New Roman CYR"/>
          <w:sz w:val="26"/>
          <w:u w:val="single"/>
          <w:shd w:val="clear" w:color="auto" w:fill="FFFFFF"/>
        </w:rPr>
        <w:t>отсутствует</w:t>
      </w:r>
      <w:proofErr w:type="gramStart"/>
      <w:r>
        <w:rPr>
          <w:rFonts w:ascii="Times New Roman CYR" w:eastAsia="Times New Roman CYR" w:hAnsi="Times New Roman CYR" w:cs="Times New Roman CYR"/>
          <w:sz w:val="26"/>
          <w:u w:val="single"/>
          <w:shd w:val="clear" w:color="auto" w:fill="FFFFFF"/>
        </w:rPr>
        <w:t xml:space="preserve"> ,</w:t>
      </w:r>
      <w:proofErr w:type="gramEnd"/>
      <w:r>
        <w:rPr>
          <w:rFonts w:ascii="Times New Roman CYR" w:eastAsia="Times New Roman CYR" w:hAnsi="Times New Roman CYR" w:cs="Times New Roman CYR"/>
          <w:sz w:val="26"/>
          <w:u w:val="single"/>
          <w:shd w:val="clear" w:color="auto" w:fill="FFFFFF"/>
        </w:rPr>
        <w:t xml:space="preserve">  понимание речи минимально.</w:t>
      </w:r>
    </w:p>
    <w:p w:rsidR="00F73E73" w:rsidRDefault="00836285">
      <w:pPr>
        <w:spacing w:after="0" w:line="240" w:lineRule="auto"/>
        <w:ind w:right="6"/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Осведомленность о себе и ближайшем окружении: </w:t>
      </w:r>
      <w:r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  <w:t>отсутст</w:t>
      </w:r>
      <w:r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  <w:t>вуют</w:t>
      </w:r>
    </w:p>
    <w:p w:rsidR="00F73E73" w:rsidRDefault="00836285">
      <w:pPr>
        <w:spacing w:after="0" w:line="240" w:lineRule="auto"/>
        <w:ind w:right="6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Восприятие времени: </w:t>
      </w:r>
      <w:r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  <w:t>отсутствует</w:t>
      </w:r>
    </w:p>
    <w:p w:rsidR="00F73E73" w:rsidRDefault="00836285">
      <w:pPr>
        <w:spacing w:after="0" w:line="240" w:lineRule="auto"/>
        <w:ind w:right="6"/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Ориентировка в пространстве: </w:t>
      </w:r>
      <w:r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  <w:t>отсутствует</w:t>
      </w:r>
    </w:p>
    <w:p w:rsidR="00F73E73" w:rsidRDefault="00836285">
      <w:pPr>
        <w:spacing w:after="0" w:line="240" w:lineRule="auto"/>
        <w:ind w:right="6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Сенсорное развитие: </w:t>
      </w:r>
      <w:r>
        <w:rPr>
          <w:rFonts w:ascii="Times New Roman" w:eastAsia="Times New Roman" w:hAnsi="Times New Roman" w:cs="Times New Roman"/>
          <w:sz w:val="26"/>
          <w:u w:val="single"/>
          <w:shd w:val="clear" w:color="auto" w:fill="FFFFFF"/>
        </w:rPr>
        <w:t>не  сформировано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>Элементарные математические  представлени</w:t>
      </w:r>
      <w:proofErr w:type="gramStart"/>
      <w:r>
        <w:rPr>
          <w:rFonts w:ascii="Times New Roman" w:eastAsia="Times New Roman" w:hAnsi="Times New Roman" w:cs="Times New Roman"/>
          <w:sz w:val="26"/>
        </w:rPr>
        <w:t>я-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u w:val="single"/>
        </w:rPr>
        <w:t>_не</w:t>
      </w:r>
      <w:proofErr w:type="spellEnd"/>
      <w:r>
        <w:rPr>
          <w:rFonts w:ascii="Times New Roman" w:eastAsia="Times New Roman" w:hAnsi="Times New Roman" w:cs="Times New Roman"/>
          <w:sz w:val="26"/>
          <w:u w:val="single"/>
        </w:rPr>
        <w:t xml:space="preserve">  доступны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>Предметно-практическая и продуктивная  деятельность:</w:t>
      </w:r>
      <w:r>
        <w:rPr>
          <w:rFonts w:ascii="Times New Roman" w:eastAsia="Times New Roman" w:hAnsi="Times New Roman" w:cs="Times New Roman"/>
          <w:sz w:val="26"/>
          <w:u w:val="single"/>
        </w:rPr>
        <w:t xml:space="preserve"> не доступна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Необходима постоянная и полная помощь со стороны окружающих в уходе и присмотре.</w:t>
      </w:r>
    </w:p>
    <w:p w:rsidR="00F73E73" w:rsidRDefault="00836285">
      <w:pPr>
        <w:spacing w:after="0" w:line="240" w:lineRule="auto"/>
        <w:rPr>
          <w:rFonts w:ascii="Times New Roman CYR" w:eastAsia="Times New Roman CYR" w:hAnsi="Times New Roman CYR" w:cs="Times New Roman CYR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ПОЯСНИТЕЛЬНАЯ ЗАПИСКА</w:t>
      </w: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Специальная индивидуальная программа развития  (далее СИПР)  предназначена для проведения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педагогической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работы с обучающимся со стойким нарушением познавательной деятельности.</w:t>
      </w:r>
    </w:p>
    <w:p w:rsidR="00F73E73" w:rsidRDefault="008362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СИПР </w:t>
      </w:r>
      <w:proofErr w:type="gramStart"/>
      <w:r>
        <w:rPr>
          <w:rFonts w:ascii="Times New Roman" w:eastAsia="Times New Roman" w:hAnsi="Times New Roman" w:cs="Times New Roman"/>
          <w:sz w:val="26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на основе «АООП (2 вариант)»</w:t>
      </w:r>
    </w:p>
    <w:p w:rsidR="00F73E73" w:rsidRDefault="008362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Программа разрабо</w:t>
      </w:r>
      <w:r>
        <w:rPr>
          <w:rFonts w:ascii="Times New Roman" w:eastAsia="Times New Roman" w:hAnsi="Times New Roman" w:cs="Times New Roman"/>
          <w:sz w:val="26"/>
        </w:rPr>
        <w:t>тана в соответствии с  требованиями Федерального государственного образовательного стандарта  №1599 от 19.12.2014г.  Целью реализации СИПР является формирование общей культуры, обеспечивающей разностороннее развитие  личности ребенка с нарушением интеллект</w:t>
      </w:r>
      <w:r>
        <w:rPr>
          <w:rFonts w:ascii="Times New Roman" w:eastAsia="Times New Roman" w:hAnsi="Times New Roman" w:cs="Times New Roman"/>
          <w:sz w:val="26"/>
        </w:rPr>
        <w:t xml:space="preserve">а (нравственное, эстетическое, социально личностное, интеллектуальное, физическое) в соответствии с принятыми в семье и обществе нравственными и </w:t>
      </w:r>
      <w:proofErr w:type="spellStart"/>
      <w:r>
        <w:rPr>
          <w:rFonts w:ascii="Times New Roman" w:eastAsia="Times New Roman" w:hAnsi="Times New Roman" w:cs="Times New Roman"/>
          <w:sz w:val="26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ценностями; овладение учебной деятельностью.   </w:t>
      </w:r>
    </w:p>
    <w:p w:rsidR="00F73E73" w:rsidRDefault="00F73E73">
      <w:pPr>
        <w:spacing w:after="0" w:line="240" w:lineRule="auto"/>
        <w:ind w:right="5" w:firstLine="720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836285">
      <w:pPr>
        <w:spacing w:after="0" w:line="240" w:lineRule="auto"/>
        <w:ind w:right="5" w:firstLine="720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ИНДИВИДУАЛЬНЫЙ УЧЕБНЫЙ ПЛАН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76"/>
        <w:gridCol w:w="3603"/>
        <w:gridCol w:w="3025"/>
        <w:gridCol w:w="2069"/>
      </w:tblGrid>
      <w:tr w:rsidR="00F73E7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  <w:proofErr w:type="spell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Разделы специальной  индивидуальной программы развития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Количество занятий в неделю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Игротерапия</w:t>
            </w:r>
            <w:proofErr w:type="spellEnd"/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Коррекционно-развивающие занятия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Сказкотерапия</w:t>
            </w:r>
            <w:proofErr w:type="spellEnd"/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Предметно-практические действия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73E73" w:rsidRDefault="00836285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Коррекционные курсы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Двигательное развитие</w:t>
            </w: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Итого по программе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</w:tr>
    </w:tbl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СОДЕРЖАНИЕ ПРОГРАММЫ</w:t>
      </w: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По  коррекционно-развивающему занятию «</w:t>
      </w:r>
      <w:proofErr w:type="spellStart"/>
      <w:r>
        <w:rPr>
          <w:rFonts w:ascii="Times New Roman" w:eastAsia="Times New Roman" w:hAnsi="Times New Roman" w:cs="Times New Roman"/>
          <w:b/>
          <w:sz w:val="26"/>
          <w:u w:val="single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b/>
          <w:sz w:val="26"/>
          <w:u w:val="single"/>
        </w:rPr>
        <w:t>».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</w:rPr>
        <w:t>Цель обучения: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помочь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научиться выражать свои переживания наиболее приемлемым для него способом – через игру.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Основные задачи</w:t>
      </w:r>
      <w:proofErr w:type="gram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:</w:t>
      </w:r>
      <w:proofErr w:type="gramEnd"/>
    </w:p>
    <w:p w:rsidR="00F73E73" w:rsidRDefault="0083628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Снятие эмоционального напряжения во взаимодействии с окружающими людьми;</w:t>
      </w:r>
    </w:p>
    <w:p w:rsidR="00F73E73" w:rsidRDefault="0083628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Создание атмосферы безопасности и поддержки.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br/>
        <w:t xml:space="preserve">Целесообразность использования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игротерапии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в организации </w:t>
      </w:r>
      <w:hyperlink r:id="rId5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коррекционно-педагогической работы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с детьми обусловлена тем, что игровая деятельность является самым </w:t>
      </w:r>
      <w:hyperlink r:id="rId6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действенным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средством коррекции </w:t>
      </w:r>
      <w:hyperlink r:id="rId7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психофизического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</w:t>
      </w:r>
      <w:hyperlink r:id="rId8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shd w:val="clear" w:color="auto" w:fill="FFFFFF"/>
          </w:rPr>
          <w:t>развития детей</w:t>
        </w:r>
      </w:hyperlink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lastRenderedPageBreak/>
        <w:t>Операционную сторону игры составляют игровые действия, характер которых определяется содержанием отражаемой действительности. Уровень развития игровых дей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ствий является основным</w:t>
      </w:r>
      <w:r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показателем уровня развития ребёнка.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836285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Календарно – тематическое планирование по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коррекционн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развивающему занятию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».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48"/>
        <w:gridCol w:w="2295"/>
        <w:gridCol w:w="1317"/>
        <w:gridCol w:w="2347"/>
        <w:gridCol w:w="718"/>
        <w:gridCol w:w="1906"/>
      </w:tblGrid>
      <w:tr w:rsidR="00F73E73" w:rsidTr="0083628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73E73" w:rsidRDefault="00836285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курса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Коррекционная направленность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План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Разноцветные кубики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Развитие коммуникативных навыков, формирование оптимистичного чувственного фона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14.09</w:t>
            </w: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Покатай мячик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28.09</w:t>
            </w: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  <w:p w:rsidR="00F73E73" w:rsidRDefault="00F73E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Два веселых гуся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Коза рогатая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26.10</w:t>
            </w: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Неваляшка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Развитие умения согласовывать свои действия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16.11</w:t>
            </w: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11-12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Ладушки-ладушки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30.11</w:t>
            </w: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13-14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Пирамидки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14.12</w:t>
            </w: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15-16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Сорока – белобока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11.01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21.12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17-18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Уточки на волнах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Учить выполнять игровые действия совместно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взрослым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25.01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Летят самолёты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21-22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«Горячо - холодно».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23-24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«Близнецы»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Расширение поведенческих ситуаций у ребенка.</w:t>
            </w:r>
          </w:p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напряжения</w:t>
            </w:r>
          </w:p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развитие навыков общения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25-26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«Магазин»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27-28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Найди и покажи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 w:rsidTr="0083628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29-30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Приведи себя в порядок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17.05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Ожидаемые предметные результаты по коррекционно-развивающему занятию</w:t>
      </w: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»</w:t>
      </w:r>
    </w:p>
    <w:p w:rsidR="00F73E73" w:rsidRDefault="0083628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Проявление собственной игровой, коммуникативной активности ребенка. </w:t>
      </w:r>
    </w:p>
    <w:p w:rsidR="00F73E73" w:rsidRDefault="0083628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Достижение эмоциональной устойчивости, способность самовыражения в процессе игровой деятельности.</w:t>
      </w: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Литературные материалы по коррекционно-развивающему занятию: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»</w:t>
      </w:r>
    </w:p>
    <w:p w:rsidR="00F73E73" w:rsidRDefault="0083628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lastRenderedPageBreak/>
        <w:t>Л.М. Костина «Игровая терапия с тревожными детьми».</w:t>
      </w:r>
    </w:p>
    <w:p w:rsidR="00F73E73" w:rsidRDefault="0083628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Самоукина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«Игры, в которые играют дети. Психологический практикум».</w:t>
      </w: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\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По коррекционно-развивающему занятию «</w:t>
      </w:r>
      <w:proofErr w:type="spellStart"/>
      <w:r>
        <w:rPr>
          <w:rFonts w:ascii="Times New Roman" w:eastAsia="Times New Roman" w:hAnsi="Times New Roman" w:cs="Times New Roman"/>
          <w:b/>
          <w:sz w:val="26"/>
          <w:u w:val="single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b/>
          <w:sz w:val="26"/>
          <w:u w:val="single"/>
        </w:rPr>
        <w:t>»</w:t>
      </w:r>
    </w:p>
    <w:p w:rsidR="00F73E73" w:rsidRDefault="00F73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Цели обучения: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73E73" w:rsidRDefault="0083628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устранение состояния тревожности и страхов;</w:t>
      </w:r>
    </w:p>
    <w:p w:rsidR="00F73E73" w:rsidRDefault="0083628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установления положительных взаимоотношений с педагогами.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Задачи метода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</w:p>
    <w:p w:rsidR="00F73E73" w:rsidRDefault="0083628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снижение уровня тревожности,</w:t>
      </w:r>
    </w:p>
    <w:p w:rsidR="00F73E73" w:rsidRDefault="0083628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развитие умения эмоциональной регуляции,</w:t>
      </w:r>
    </w:p>
    <w:p w:rsidR="00F73E73" w:rsidRDefault="0083628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вызвать у ребенка потребность в эмоциональном общении посредством сказки. 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это один из самых эффективных методов работы с детьми с ограниченными возможностями здоровья младшего возраста, которые испы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тывают затруднения в физической, эмоциональной или поведенческой сфере. Этот метод является всеохватывающим и открытым для понимания детей. Метод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позволяет решать проблемы эмоционально-волевого контроля поведения. Он знакомит детей с книгами,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приобщает к литературе, а также мотивирует детей к творчеству, через совместное сочинение сказок.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развивает личность ребенка посредством многогранного воздействия. Развивает лидерские качества, речь, воображение, мышление, а также способств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ует устранению таких неблагоприятных качеств как: нерешительность, страхи, агрессию и т.д. Благодаря погружению в сказку ребенок раскрывается, переживает яркие эмоции и ощущения.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Многократно перечитывая сказки, совместно с педагогом дети знакомятся с разли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чными нравственными понятиями, такими как добро, долг, взаимопомощь, благодарность, справедливость, совесть, честь, смелость и др.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Календарно – тематическое планирование по коррекционно-развивающему занятию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».</w:t>
      </w: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99"/>
        <w:gridCol w:w="2229"/>
        <w:gridCol w:w="1517"/>
        <w:gridCol w:w="2638"/>
        <w:gridCol w:w="1167"/>
        <w:gridCol w:w="1023"/>
      </w:tblGrid>
      <w:tr w:rsidR="00F73E73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№</w:t>
            </w:r>
          </w:p>
          <w:p w:rsidR="00F73E73" w:rsidRDefault="0083628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Тема урока курса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sz w:val="26"/>
              </w:rPr>
              <w:t>тво часов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Коррекционная направленность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План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Факт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1-2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«Петушок – золотой гребешок»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познавательных процессов: произвольного внимания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14.09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3-4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«Курочка ряба»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28.09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5-6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«Коза - дереза»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7-8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«Теремок»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26.10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9-10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«Репка»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познавательных процессов: произвольного внимания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16.11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11-12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«Лиса и волк»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30.11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13-14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«Волк и козлята»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14.12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15-16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«Колобок»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Развитие  произвольного внимания: умения слушать</w:t>
            </w: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11.01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21.12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17-18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«Гуси - лебеди»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25.01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19-20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«Маша и медведь»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21-22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«Три медведя»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23-24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«Волк, петух и лиса»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25-27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«Бобовое зёрнышко»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12.04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28-30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«Заячья избушка»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26.04 </w:t>
            </w:r>
          </w:p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  <w:p w:rsidR="00F73E73" w:rsidRDefault="0083628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24.05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Ожидаемые предметные результаты по коррекционно-развивающему занятию</w:t>
      </w: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»</w:t>
      </w:r>
    </w:p>
    <w:p w:rsidR="00F73E73" w:rsidRDefault="00836285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возникновения позитивного изменения в поведении;</w:t>
      </w:r>
    </w:p>
    <w:p w:rsidR="00F73E73" w:rsidRDefault="00836285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развитие самосознания;</w:t>
      </w:r>
    </w:p>
    <w:p w:rsidR="00F73E73" w:rsidRDefault="00F73E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Литературные материалы по коррекционно-развивающему занятию: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»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5"/>
          <w:sz w:val="26"/>
        </w:rPr>
        <w:t>1.</w:t>
      </w:r>
      <w:r>
        <w:rPr>
          <w:rFonts w:ascii="Times New Roman" w:eastAsia="Times New Roman" w:hAnsi="Times New Roman" w:cs="Times New Roman"/>
          <w:sz w:val="26"/>
        </w:rPr>
        <w:t xml:space="preserve"> "Воспитание сказкой" </w:t>
      </w:r>
      <w:proofErr w:type="spellStart"/>
      <w:r>
        <w:rPr>
          <w:rFonts w:ascii="Times New Roman" w:eastAsia="Times New Roman" w:hAnsi="Times New Roman" w:cs="Times New Roman"/>
          <w:sz w:val="26"/>
        </w:rPr>
        <w:t>Л.Б.Фесюкова</w:t>
      </w:r>
      <w:proofErr w:type="spellEnd"/>
      <w:r>
        <w:rPr>
          <w:rFonts w:ascii="Times New Roman" w:eastAsia="Times New Roman" w:hAnsi="Times New Roman" w:cs="Times New Roman"/>
          <w:sz w:val="26"/>
        </w:rPr>
        <w:t>. Москва "Фолио" 2009г.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5"/>
          <w:sz w:val="26"/>
        </w:rPr>
        <w:t>2.</w:t>
      </w:r>
      <w:r>
        <w:rPr>
          <w:rFonts w:ascii="Times New Roman" w:eastAsia="Times New Roman" w:hAnsi="Times New Roman" w:cs="Times New Roman"/>
          <w:sz w:val="26"/>
        </w:rPr>
        <w:t xml:space="preserve">  "</w:t>
      </w:r>
      <w:proofErr w:type="spellStart"/>
      <w:r>
        <w:rPr>
          <w:rFonts w:ascii="Times New Roman" w:eastAsia="Times New Roman" w:hAnsi="Times New Roman" w:cs="Times New Roman"/>
          <w:sz w:val="26"/>
        </w:rPr>
        <w:t>Сказктерапия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6"/>
        </w:rPr>
        <w:t>И.В.Вачков</w:t>
      </w:r>
      <w:proofErr w:type="spellEnd"/>
      <w:r>
        <w:rPr>
          <w:rFonts w:ascii="Times New Roman" w:eastAsia="Times New Roman" w:hAnsi="Times New Roman" w:cs="Times New Roman"/>
          <w:sz w:val="26"/>
        </w:rPr>
        <w:t>. (Ось -89)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5"/>
          <w:sz w:val="26"/>
        </w:rPr>
        <w:t>3.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"Практикум по </w:t>
      </w:r>
      <w:proofErr w:type="spellStart"/>
      <w:r>
        <w:rPr>
          <w:rFonts w:ascii="Times New Roman" w:eastAsia="Times New Roman" w:hAnsi="Times New Roman" w:cs="Times New Roman"/>
          <w:sz w:val="26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6"/>
        </w:rPr>
        <w:t>Т.Д.Зинкевич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</w:rPr>
        <w:t>Евстиииигнеева</w:t>
      </w:r>
      <w:proofErr w:type="spellEnd"/>
      <w:r>
        <w:rPr>
          <w:rFonts w:ascii="Times New Roman" w:eastAsia="Times New Roman" w:hAnsi="Times New Roman" w:cs="Times New Roman"/>
          <w:sz w:val="26"/>
        </w:rPr>
        <w:t>. (2010г.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Санкт </w:t>
      </w:r>
      <w:r>
        <w:rPr>
          <w:rFonts w:ascii="Times New Roman" w:eastAsia="Times New Roman" w:hAnsi="Times New Roman" w:cs="Times New Roman"/>
          <w:sz w:val="26"/>
        </w:rPr>
        <w:t>- Петербург "Речь".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5"/>
          <w:sz w:val="26"/>
        </w:rPr>
        <w:t>4.</w:t>
      </w:r>
      <w:r>
        <w:rPr>
          <w:rFonts w:ascii="Times New Roman" w:eastAsia="Times New Roman" w:hAnsi="Times New Roman" w:cs="Times New Roman"/>
          <w:sz w:val="26"/>
        </w:rPr>
        <w:t xml:space="preserve"> Игры со сказками. Школа Олеси Жуковой. Санкт - Петербург "ОЛМА  - ПРЕСС- 2013г.  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5"/>
          <w:sz w:val="26"/>
        </w:rPr>
        <w:t>5.</w:t>
      </w:r>
      <w:r>
        <w:rPr>
          <w:rFonts w:ascii="Times New Roman" w:eastAsia="Times New Roman" w:hAnsi="Times New Roman" w:cs="Times New Roman"/>
          <w:sz w:val="26"/>
        </w:rPr>
        <w:t xml:space="preserve"> "Читаем сказки с логопедом" О.Г. Ивановская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</w:rPr>
        <w:t>Санкт-Петербург издательство "</w:t>
      </w:r>
      <w:proofErr w:type="spellStart"/>
      <w:r>
        <w:rPr>
          <w:rFonts w:ascii="Times New Roman" w:eastAsia="Times New Roman" w:hAnsi="Times New Roman" w:cs="Times New Roman"/>
          <w:sz w:val="26"/>
        </w:rPr>
        <w:t>Каро</w:t>
      </w:r>
      <w:proofErr w:type="spellEnd"/>
      <w:r>
        <w:rPr>
          <w:rFonts w:ascii="Times New Roman" w:eastAsia="Times New Roman" w:hAnsi="Times New Roman" w:cs="Times New Roman"/>
          <w:sz w:val="26"/>
        </w:rPr>
        <w:t>" 2012г.</w:t>
      </w:r>
    </w:p>
    <w:p w:rsidR="00F73E73" w:rsidRDefault="00836285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5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F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F73E73" w:rsidRDefault="00836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       Цель обучения:</w:t>
      </w:r>
    </w:p>
    <w:p w:rsidR="00F73E73" w:rsidRDefault="00836285">
      <w:pPr>
        <w:numPr>
          <w:ilvl w:val="0"/>
          <w:numId w:val="7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формирование произвольных целенаправленных действий с материальными объектами</w:t>
      </w:r>
    </w:p>
    <w:p w:rsidR="00F73E73" w:rsidRDefault="00F73E73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Основные задачи:</w:t>
      </w:r>
    </w:p>
    <w:p w:rsidR="00F73E73" w:rsidRDefault="00836285">
      <w:pPr>
        <w:numPr>
          <w:ilvl w:val="0"/>
          <w:numId w:val="8"/>
        </w:numPr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Развивать представления об окружающих предметах;</w:t>
      </w:r>
    </w:p>
    <w:p w:rsidR="00F73E73" w:rsidRDefault="00836285">
      <w:pPr>
        <w:numPr>
          <w:ilvl w:val="0"/>
          <w:numId w:val="8"/>
        </w:numPr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Развивать устойчивую мотивацию к предметной деятельности;</w:t>
      </w:r>
    </w:p>
    <w:p w:rsidR="00F73E73" w:rsidRDefault="00836285">
      <w:pPr>
        <w:numPr>
          <w:ilvl w:val="0"/>
          <w:numId w:val="8"/>
        </w:numPr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Формировать приёмы предметной деятельности;</w:t>
      </w:r>
    </w:p>
    <w:p w:rsidR="00F73E73" w:rsidRDefault="00836285">
      <w:pPr>
        <w:numPr>
          <w:ilvl w:val="0"/>
          <w:numId w:val="8"/>
        </w:numPr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Развивать зрительно-двигательную координацию;</w:t>
      </w:r>
    </w:p>
    <w:p w:rsidR="00F73E73" w:rsidRDefault="00836285">
      <w:pPr>
        <w:numPr>
          <w:ilvl w:val="0"/>
          <w:numId w:val="8"/>
        </w:numPr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Развивать мелкую моторику;</w:t>
      </w:r>
    </w:p>
    <w:p w:rsidR="00F73E73" w:rsidRDefault="00836285">
      <w:pPr>
        <w:numPr>
          <w:ilvl w:val="0"/>
          <w:numId w:val="8"/>
        </w:numPr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Развивать зрительное и слуховое внимание;</w:t>
      </w:r>
    </w:p>
    <w:p w:rsidR="00F73E73" w:rsidRDefault="00836285">
      <w:pPr>
        <w:numPr>
          <w:ilvl w:val="0"/>
          <w:numId w:val="8"/>
        </w:num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Развивать пространственно-топографические представления;</w:t>
      </w:r>
    </w:p>
    <w:p w:rsidR="00F73E73" w:rsidRDefault="00836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Обучение предметно-практической деятельности направлено на формирование у детей элем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ентарных действий с различными предметами и материалами и является основой обучения элементам художественного творчества, ведения домашнего хозяйства, трудовой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допрофессиональной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деятельности и другим предметам. Занятия по предметно-практической деятельнос</w:t>
      </w:r>
      <w:r>
        <w:rPr>
          <w:rFonts w:ascii="Times New Roman" w:eastAsia="Times New Roman" w:hAnsi="Times New Roman" w:cs="Times New Roman"/>
          <w:color w:val="000000"/>
          <w:sz w:val="26"/>
        </w:rPr>
        <w:t>ти проводится преимущественно в индивидуальной форме. В ходе обучения развивается интерес к активной деятельности с предметами, формируются приёмы работы с доступными материалами, предметами и инструментами, которые в дальнейшем могут использоваться на дру</w:t>
      </w:r>
      <w:r>
        <w:rPr>
          <w:rFonts w:ascii="Times New Roman" w:eastAsia="Times New Roman" w:hAnsi="Times New Roman" w:cs="Times New Roman"/>
          <w:color w:val="000000"/>
          <w:sz w:val="26"/>
        </w:rPr>
        <w:t>гих занятиях.</w:t>
      </w: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Календарно – тематическое планирование по коррекционному курсу «Предметно-практические действия». </w:t>
      </w:r>
    </w:p>
    <w:p w:rsidR="00F73E73" w:rsidRDefault="00F73E7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36"/>
        <w:gridCol w:w="700"/>
        <w:gridCol w:w="2170"/>
        <w:gridCol w:w="1617"/>
        <w:gridCol w:w="2146"/>
        <w:gridCol w:w="952"/>
        <w:gridCol w:w="952"/>
      </w:tblGrid>
      <w:tr w:rsidR="00F73E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№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Тема урока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Количество часов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Коррекционная направленность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План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Факт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1-4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Действия с предметами разного цвета, формы,</w:t>
            </w:r>
          </w:p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величины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Действия с материалами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25.09 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5-7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Игры с мягкими кубиками</w:t>
            </w: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</w:p>
          <w:p w:rsidR="00F73E73" w:rsidRDefault="00F7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</w:p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Действия с предметами</w:t>
            </w: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09.10</w:t>
            </w:r>
          </w:p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16.10</w:t>
            </w: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09.10</w:t>
            </w:r>
          </w:p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16.10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8-10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Пирамидка</w:t>
            </w: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3</w:t>
            </w:r>
          </w:p>
        </w:tc>
        <w:tc>
          <w:tcPr>
            <w:tcW w:w="21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13.11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11-13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Игра с юлой</w:t>
            </w: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3</w:t>
            </w:r>
          </w:p>
        </w:tc>
        <w:tc>
          <w:tcPr>
            <w:tcW w:w="21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  <w:sz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20.11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  <w:sz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27.11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04.12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  <w:sz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20.11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  <w:sz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27.11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04.12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14-16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Звучащие игрушки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3</w:t>
            </w:r>
          </w:p>
        </w:tc>
        <w:tc>
          <w:tcPr>
            <w:tcW w:w="21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17-19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 xml:space="preserve"> Работа с пальчиковым тренажером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3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</w:p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Развитие мелкой моторики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20-22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Лепка по подражанию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(образцу) предметов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05.02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12.02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19.02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lastRenderedPageBreak/>
              <w:t>23-26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Работа с конструктором «Собирай-ка»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05.03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12.03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27-28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Действия с предметами: игрушка-собачка.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Действия с предметами</w:t>
            </w:r>
          </w:p>
          <w:p w:rsidR="00F73E73" w:rsidRDefault="00F73E73">
            <w:pPr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</w:pPr>
          </w:p>
          <w:p w:rsidR="00F73E73" w:rsidRDefault="00F7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  <w:p w:rsidR="00F73E73" w:rsidRDefault="00F7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</w:pPr>
          </w:p>
          <w:p w:rsidR="00F73E73" w:rsidRDefault="00F73E73">
            <w:pPr>
              <w:spacing w:after="0" w:line="240" w:lineRule="auto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02.04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29-30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Действия с предметами: игрушка- мишка.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31-32</w:t>
            </w:r>
          </w:p>
          <w:p w:rsidR="00F73E73" w:rsidRDefault="00F73E7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  <w:p w:rsidR="00F73E73" w:rsidRDefault="00F73E7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</w:pP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Действия с предметами: игрушка-корова.</w:t>
            </w:r>
          </w:p>
          <w:p w:rsidR="00F73E73" w:rsidRDefault="00F73E7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  <w:p w:rsidR="00F73E73" w:rsidRDefault="00F73E7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</w:pP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  <w:p w:rsidR="00F73E73" w:rsidRDefault="00F7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  <w:p w:rsidR="00F73E73" w:rsidRDefault="00F7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</w:pPr>
          </w:p>
          <w:p w:rsidR="00F73E73" w:rsidRDefault="00F73E73">
            <w:pPr>
              <w:spacing w:after="0" w:line="240" w:lineRule="auto"/>
              <w:jc w:val="center"/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33-34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Действия с предметами: игрушка-кошка.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Действия с предметами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14.05</w:t>
            </w:r>
          </w:p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21.05</w:t>
            </w: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73E73" w:rsidRDefault="00F73E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F73E73" w:rsidRDefault="00F73E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F73E73" w:rsidRDefault="0083628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Ожидаемые предметные результаты по коррекционному курсу «Предметно-практические действия»</w:t>
      </w:r>
    </w:p>
    <w:p w:rsidR="00F73E73" w:rsidRDefault="00F73E7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F73E73" w:rsidRDefault="00836285">
      <w:pPr>
        <w:numPr>
          <w:ilvl w:val="0"/>
          <w:numId w:val="9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Овладение элементарными навыками </w:t>
      </w:r>
      <w:proofErr w:type="gramStart"/>
      <w:r>
        <w:rPr>
          <w:rFonts w:ascii="Times New Roman" w:eastAsia="Times New Roman" w:hAnsi="Times New Roman" w:cs="Times New Roman"/>
          <w:sz w:val="26"/>
        </w:rPr>
        <w:t>предметно-практической</w:t>
      </w:r>
      <w:proofErr w:type="gramEnd"/>
    </w:p>
    <w:p w:rsidR="00F73E73" w:rsidRDefault="0083628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деятельности;</w:t>
      </w:r>
    </w:p>
    <w:p w:rsidR="00F73E73" w:rsidRDefault="00836285">
      <w:pPr>
        <w:numPr>
          <w:ilvl w:val="0"/>
          <w:numId w:val="10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Минимальный опыт конструктивного взаимодействия с взрослыми;</w:t>
      </w:r>
    </w:p>
    <w:p w:rsidR="00F73E73" w:rsidRDefault="00836285">
      <w:pPr>
        <w:numPr>
          <w:ilvl w:val="0"/>
          <w:numId w:val="10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Разработка левой руки по средствам занятий с предметами.</w:t>
      </w:r>
    </w:p>
    <w:p w:rsidR="00F73E73" w:rsidRDefault="00F73E7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</w:rPr>
      </w:pP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Литературные материалы по коррекционному курсу: «</w:t>
      </w:r>
      <w:r>
        <w:rPr>
          <w:rFonts w:ascii="Times New Roman" w:eastAsia="Times New Roman" w:hAnsi="Times New Roman" w:cs="Times New Roman"/>
          <w:b/>
          <w:sz w:val="26"/>
        </w:rPr>
        <w:t>Предметно-практические действия»</w:t>
      </w:r>
    </w:p>
    <w:p w:rsidR="00F73E73" w:rsidRDefault="00836285">
      <w:pPr>
        <w:numPr>
          <w:ilvl w:val="0"/>
          <w:numId w:val="1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Самоукина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Н.В Игры в школе и дома. М. Новая школа 2013 г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73E73" w:rsidRDefault="0083628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Наглядность и дидактические пособия</w:t>
      </w:r>
      <w:proofErr w:type="gramStart"/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:</w:t>
      </w:r>
      <w:proofErr w:type="gramEnd"/>
    </w:p>
    <w:p w:rsidR="00F73E73" w:rsidRDefault="0083628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Неваляшка</w:t>
      </w:r>
    </w:p>
    <w:p w:rsidR="00F73E73" w:rsidRDefault="0083628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Пирамидки</w:t>
      </w:r>
    </w:p>
    <w:p w:rsidR="00F73E73" w:rsidRDefault="0083628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Мягкий мяч</w:t>
      </w:r>
    </w:p>
    <w:p w:rsidR="00F73E73" w:rsidRDefault="0083628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Муляжи овощей и фруктов</w:t>
      </w:r>
    </w:p>
    <w:p w:rsidR="00F73E73" w:rsidRDefault="0083628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Кубики – мякиши</w:t>
      </w:r>
    </w:p>
    <w:p w:rsidR="00F73E73" w:rsidRDefault="0083628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Юла </w:t>
      </w:r>
    </w:p>
    <w:p w:rsidR="00F73E73" w:rsidRDefault="0083628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Стучалка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(набор)</w:t>
      </w:r>
    </w:p>
    <w:p w:rsidR="00F73E73" w:rsidRDefault="0083628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Конструктор «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Собирайка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»</w:t>
      </w:r>
    </w:p>
    <w:p w:rsidR="00F73E73" w:rsidRDefault="0083628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Пластилин</w:t>
      </w:r>
    </w:p>
    <w:p w:rsidR="00F73E73" w:rsidRDefault="0083628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Набор чашек и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тарелок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разных по размеру</w:t>
      </w:r>
    </w:p>
    <w:p w:rsidR="00F73E73" w:rsidRDefault="00836285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Пальчиковые куклы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</w:p>
    <w:p w:rsidR="00F73E73" w:rsidRDefault="0083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lastRenderedPageBreak/>
        <w:t xml:space="preserve">По коррекционному курсу 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«Двигательное развитие».</w:t>
      </w:r>
    </w:p>
    <w:p w:rsidR="00F73E73" w:rsidRDefault="00836285">
      <w:pPr>
        <w:tabs>
          <w:tab w:val="left" w:pos="2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Двигательная активность является естественной потребностью человека. Развитие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двигательных навыков необходимо для нормальной жизнедеятельности всех систем и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функций органов человека. У большинства детей с ТМНР имеются тяжелые нарушения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опорно-двигательных функций, значительно ограничивающие возможности самостоятельной</w:t>
      </w:r>
      <w:proofErr w:type="gramEnd"/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поддержанию и развитию способности к движению и функциональному использованию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двигательных навыков является целью занятий.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Цели: </w:t>
      </w:r>
      <w:r>
        <w:rPr>
          <w:rFonts w:ascii="Times New Roman" w:eastAsia="Times New Roman" w:hAnsi="Times New Roman" w:cs="Times New Roman"/>
          <w:sz w:val="28"/>
        </w:rPr>
        <w:t>уметь свободно ориентироваться в частях тела;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правильно выполнять положение осанки;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выполнять имитационные упражнения;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выполнять повороты на месте (направо, налево);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выполнять простейшие упражнение на развити</w:t>
      </w:r>
      <w:r>
        <w:rPr>
          <w:rFonts w:ascii="Times New Roman" w:eastAsia="Times New Roman" w:hAnsi="Times New Roman" w:cs="Times New Roman"/>
          <w:sz w:val="28"/>
        </w:rPr>
        <w:t>е прыжков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мотивация двигательной активности;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поддержка и развитие имеющихся движений;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расширение диапазона движений и профилактика возможных    нарушений.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Основные задачи: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мотивация </w:t>
      </w:r>
      <w:proofErr w:type="gramStart"/>
      <w:r>
        <w:rPr>
          <w:rFonts w:ascii="Times New Roman" w:eastAsia="Times New Roman" w:hAnsi="Times New Roman" w:cs="Times New Roman"/>
          <w:sz w:val="28"/>
        </w:rPr>
        <w:t>двигательной</w:t>
      </w:r>
      <w:proofErr w:type="gramEnd"/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активности, поддержка и р</w:t>
      </w:r>
      <w:r>
        <w:rPr>
          <w:rFonts w:ascii="Times New Roman" w:eastAsia="Times New Roman" w:hAnsi="Times New Roman" w:cs="Times New Roman"/>
          <w:sz w:val="28"/>
        </w:rPr>
        <w:t>азвитие имеющихся движений, расширение диапазона движений и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профилактика возможных нарушений;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освоение новых способов передвижения, включая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передвижение с помощью технических средств реабилитации. 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</w:p>
    <w:p w:rsidR="00F73E73" w:rsidRDefault="00836285">
      <w:pPr>
        <w:ind w:firstLine="746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КАЛЕНДАРНО-ТЕМАТИЧЕСКОЕ ПЛАНИРОВАНИЕ ПО ПРЕДМЕТУ </w:t>
      </w:r>
      <w:r>
        <w:rPr>
          <w:rFonts w:ascii="Times New Roman" w:eastAsia="Times New Roman" w:hAnsi="Times New Roman" w:cs="Times New Roman"/>
          <w:b/>
          <w:sz w:val="26"/>
        </w:rPr>
        <w:t>«ДВИГАТЕЛЬНОЕ РАЗВИТИЕ».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64"/>
        <w:gridCol w:w="2373"/>
        <w:gridCol w:w="1517"/>
        <w:gridCol w:w="2658"/>
        <w:gridCol w:w="1141"/>
        <w:gridCol w:w="1220"/>
      </w:tblGrid>
      <w:tr w:rsidR="00F73E7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№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Тема урока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Количество часов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Коррекционная направленность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 xml:space="preserve">План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Факт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1-2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Продолжать знакомить с движениями, имитирующими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ходьбу и бег животных.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lastRenderedPageBreak/>
              <w:t xml:space="preserve">2                         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и развитие реципрокной координации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11.09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lastRenderedPageBreak/>
              <w:t>3-4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для укрепления мышц живота и спины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различных и.п.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вербальных и невербальных коммуникативных навыков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18.09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5-6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движений руками: вперед, назад, вверх, в стороны, «круговые»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укрепление мышц рук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09.10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7-8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Игра «Доползи до погремушки».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выполнять имитационные упражнения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16.10</w:t>
            </w:r>
          </w:p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23.10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23.10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9-10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Подвижная игра «По тропинке».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выполнять имитационные упражнения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30.10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13.11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11-12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Бросание мяча двумя руками (от груди, от уровня колен, из-за головы).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координация движений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</w:t>
            </w:r>
          </w:p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  <w:p w:rsidR="00F73E73" w:rsidRDefault="00F73E73">
            <w:pPr>
              <w:spacing w:after="0" w:line="240" w:lineRule="auto"/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13-14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Подвижная игра «Лошадка».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Отбивание мяча от пола двумя руками (одной рукой)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уметь свободно ориентироваться в частях тела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1.12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15-16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Перешагивание через препятствие.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выполнять имитационные упражнения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</w:t>
            </w: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17-18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различным предметам, передвижение боком.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коррекция и         формирование правильной осанки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19-21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Право, лево. Направо, налево.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   </w:t>
            </w: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и   развитие реципрокной координации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22-24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Игровое физкультурное занятие по сказке «Колобок».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расширение          диапазона движений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</w:pPr>
          </w:p>
          <w:p w:rsidR="00F73E73" w:rsidRDefault="00F73E73">
            <w:pPr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</w:pPr>
          </w:p>
          <w:p w:rsidR="00F73E73" w:rsidRDefault="00F73E73">
            <w:pPr>
              <w:spacing w:after="0" w:line="240" w:lineRule="auto"/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25-28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Игровое физкультурное занятие по сказке «Как лисичка бычка обидела».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выполнять    имитационные упражнения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12.03</w:t>
            </w:r>
          </w:p>
          <w:p w:rsidR="00F73E73" w:rsidRDefault="008362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</w:t>
            </w:r>
          </w:p>
          <w:p w:rsidR="00F73E73" w:rsidRDefault="008362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02.04</w:t>
            </w:r>
          </w:p>
          <w:p w:rsidR="00F73E73" w:rsidRDefault="008362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73E73" w:rsidRDefault="00F73E73"/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29-32</w:t>
            </w:r>
          </w:p>
          <w:p w:rsidR="00F73E73" w:rsidRDefault="00F7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73E73" w:rsidRDefault="00F73E73">
            <w:pPr>
              <w:spacing w:after="0" w:line="240" w:lineRule="auto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Игровое физкультурное занятие по сказке «Теремок».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расширение          диапазона движений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33-35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  <w:t>Подвижная игра «Зайцы на прогулке».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выполнять имитационные упражнения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21.05</w:t>
            </w:r>
          </w:p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Ожидаемые предметные результаты по коррекционному курсу «Двигательное развитие».</w:t>
      </w: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возникновения позитивного изменения в поведении;</w:t>
      </w:r>
    </w:p>
    <w:p w:rsidR="00F73E73" w:rsidRDefault="00836285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развитие самосознания;</w:t>
      </w:r>
    </w:p>
    <w:p w:rsidR="00F73E73" w:rsidRDefault="0083628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должен уметь развивать тактильные ощущения кистей рук и расширение тактильного опыта; </w:t>
      </w:r>
    </w:p>
    <w:p w:rsidR="00F73E73" w:rsidRDefault="0083628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должен уметь развивать  зрительное восприятие;</w:t>
      </w:r>
    </w:p>
    <w:p w:rsidR="00F73E73" w:rsidRDefault="0083628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8"/>
        </w:rPr>
        <w:t xml:space="preserve">     должен уметь развивать  зрительное и слуховое внимание;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должен уметь развивать  вербальные и невербальные коммуникативные навыки.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Техническое оснащение курса включает: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гимнастические мячи различного диаметра, гамак, тележки, коврики, специальный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велосипед, тренажеры («Пони», «</w:t>
      </w:r>
      <w:proofErr w:type="spellStart"/>
      <w:r>
        <w:rPr>
          <w:rFonts w:ascii="Times New Roman" w:eastAsia="Times New Roman" w:hAnsi="Times New Roman" w:cs="Times New Roman"/>
          <w:sz w:val="28"/>
        </w:rPr>
        <w:t>Мотомед</w:t>
      </w:r>
      <w:proofErr w:type="spellEnd"/>
      <w:r>
        <w:rPr>
          <w:rFonts w:ascii="Times New Roman" w:eastAsia="Times New Roman" w:hAnsi="Times New Roman" w:cs="Times New Roman"/>
          <w:sz w:val="28"/>
        </w:rPr>
        <w:t>» и др.), подъемники и</w:t>
      </w:r>
      <w:r>
        <w:rPr>
          <w:rFonts w:ascii="Times New Roman" w:eastAsia="Times New Roman" w:hAnsi="Times New Roman" w:cs="Times New Roman"/>
          <w:sz w:val="28"/>
        </w:rPr>
        <w:t xml:space="preserve"> др.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мягкие формы, приспособления для придания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лежа, сидя, стоя;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гимнастические мячи различного диаметра, гамак, тележки, коврики, специальный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велосипед, тренажеры («Пони», «</w:t>
      </w:r>
      <w:proofErr w:type="spellStart"/>
      <w:r>
        <w:rPr>
          <w:rFonts w:ascii="Times New Roman" w:eastAsia="Times New Roman" w:hAnsi="Times New Roman" w:cs="Times New Roman"/>
          <w:sz w:val="28"/>
        </w:rPr>
        <w:t>Мотомед</w:t>
      </w:r>
      <w:proofErr w:type="spellEnd"/>
      <w:r>
        <w:rPr>
          <w:rFonts w:ascii="Times New Roman" w:eastAsia="Times New Roman" w:hAnsi="Times New Roman" w:cs="Times New Roman"/>
          <w:sz w:val="28"/>
        </w:rPr>
        <w:t>» и др.), подъемники и др.</w:t>
      </w:r>
      <w:r>
        <w:rPr>
          <w:rFonts w:ascii="Times New Roman" w:eastAsia="Times New Roman" w:hAnsi="Times New Roman" w:cs="Times New Roman"/>
          <w:b/>
          <w:sz w:val="26"/>
        </w:rPr>
        <w:t xml:space="preserve">          </w:t>
      </w: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Результаты индивидуальной коррекционно-развивающей работы</w:t>
      </w:r>
    </w:p>
    <w:p w:rsidR="00F73E73" w:rsidRDefault="00F73E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14"/>
        <w:gridCol w:w="1571"/>
        <w:gridCol w:w="1595"/>
        <w:gridCol w:w="1595"/>
        <w:gridCol w:w="1608"/>
        <w:gridCol w:w="1290"/>
      </w:tblGrid>
      <w:tr w:rsidR="00F73E73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Период занятий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 четверть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II четверть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III четверть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IV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четверть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За год</w:t>
            </w:r>
          </w:p>
        </w:tc>
      </w:tr>
      <w:tr w:rsidR="00F73E73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Количество пропусков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----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836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----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E73" w:rsidRDefault="00F73E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73E73" w:rsidRDefault="00F73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Динамика состояния ребёнка: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В конце первого полугодия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Результативность обучения (на конец учебного года)</w:t>
      </w:r>
      <w:r>
        <w:rPr>
          <w:rFonts w:ascii="Times New Roman" w:eastAsia="Times New Roman" w:hAnsi="Times New Roman" w:cs="Times New Roman"/>
          <w:sz w:val="26"/>
        </w:rPr>
        <w:t xml:space="preserve"> _______________________________________________________________________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</w:t>
      </w: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</w:rPr>
        <w:t>__________________________________________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Рекомендации по дальнейшей работе</w:t>
      </w:r>
      <w:r>
        <w:rPr>
          <w:rFonts w:ascii="Times New Roman" w:eastAsia="Times New Roman" w:hAnsi="Times New Roman" w:cs="Times New Roman"/>
          <w:sz w:val="26"/>
        </w:rPr>
        <w:t xml:space="preserve"> ______________________________________________________________________</w:t>
      </w:r>
    </w:p>
    <w:p w:rsidR="00F73E73" w:rsidRDefault="0083628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</w:rPr>
        <w:t>_____________________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Итоговые  результаты образования: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форме характеристики за учебный год. Уровень базовых учебных действий и комплексно адаптивных знаний в индивидуальном маршруте развития.</w:t>
      </w:r>
    </w:p>
    <w:p w:rsidR="00F73E73" w:rsidRDefault="00F73E7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</w:rPr>
        <w:t xml:space="preserve">Дата начала ______2020г.   Дата окончания ___________2021г.___   </w:t>
      </w:r>
    </w:p>
    <w:p w:rsidR="00F73E73" w:rsidRDefault="0083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Подпись специалиста_____________ Алехина О.В.</w:t>
      </w:r>
    </w:p>
    <w:sectPr w:rsidR="00F7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80E"/>
    <w:multiLevelType w:val="multilevel"/>
    <w:tmpl w:val="5DA28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3668B"/>
    <w:multiLevelType w:val="multilevel"/>
    <w:tmpl w:val="52701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77DBF"/>
    <w:multiLevelType w:val="multilevel"/>
    <w:tmpl w:val="DE180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D5264"/>
    <w:multiLevelType w:val="multilevel"/>
    <w:tmpl w:val="F600E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F6060"/>
    <w:multiLevelType w:val="multilevel"/>
    <w:tmpl w:val="241ED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0172F"/>
    <w:multiLevelType w:val="multilevel"/>
    <w:tmpl w:val="4AEA4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9C0ED1"/>
    <w:multiLevelType w:val="multilevel"/>
    <w:tmpl w:val="1BE0A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A1862"/>
    <w:multiLevelType w:val="multilevel"/>
    <w:tmpl w:val="4A561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60E8A"/>
    <w:multiLevelType w:val="multilevel"/>
    <w:tmpl w:val="D7906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9B72FF"/>
    <w:multiLevelType w:val="multilevel"/>
    <w:tmpl w:val="E1D2B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335D47"/>
    <w:multiLevelType w:val="multilevel"/>
    <w:tmpl w:val="7C96F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30C2E"/>
    <w:multiLevelType w:val="multilevel"/>
    <w:tmpl w:val="D3EC8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7F0C92"/>
    <w:multiLevelType w:val="multilevel"/>
    <w:tmpl w:val="E604D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3E73"/>
    <w:rsid w:val="00836285"/>
    <w:rsid w:val="00F7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zvitie_reben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5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jstvennostmz/" TargetMode="External"/><Relationship Id="rId5" Type="http://schemas.openxmlformats.org/officeDocument/2006/relationships/hyperlink" Target="http://pandia.ru/text/category/korrektcionnaya_rabo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2570</Words>
  <Characters>14652</Characters>
  <Application>Microsoft Office Word</Application>
  <DocSecurity>0</DocSecurity>
  <Lines>122</Lines>
  <Paragraphs>34</Paragraphs>
  <ScaleCrop>false</ScaleCrop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2020-12-29T09:50:00Z</cp:lastPrinted>
  <dcterms:created xsi:type="dcterms:W3CDTF">2020-12-29T09:50:00Z</dcterms:created>
  <dcterms:modified xsi:type="dcterms:W3CDTF">2020-12-29T09:51:00Z</dcterms:modified>
</cp:coreProperties>
</file>