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5C" w:rsidRPr="00EA5162" w:rsidRDefault="00BE325C" w:rsidP="00EA5162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162">
        <w:rPr>
          <w:rFonts w:ascii="Times New Roman" w:hAnsi="Times New Roman" w:cs="Times New Roman"/>
          <w:b/>
          <w:sz w:val="32"/>
          <w:szCs w:val="32"/>
        </w:rPr>
        <w:t xml:space="preserve">Организация открытого клубного пространства «Молодежная </w:t>
      </w:r>
      <w:proofErr w:type="gramStart"/>
      <w:r w:rsidRPr="00EA5162">
        <w:rPr>
          <w:rFonts w:ascii="Times New Roman" w:hAnsi="Times New Roman" w:cs="Times New Roman"/>
          <w:b/>
          <w:sz w:val="32"/>
          <w:szCs w:val="32"/>
        </w:rPr>
        <w:t>тусовка</w:t>
      </w:r>
      <w:proofErr w:type="gramEnd"/>
      <w:r w:rsidRPr="00EA5162">
        <w:rPr>
          <w:rFonts w:ascii="Times New Roman" w:hAnsi="Times New Roman" w:cs="Times New Roman"/>
          <w:b/>
          <w:sz w:val="32"/>
          <w:szCs w:val="32"/>
        </w:rPr>
        <w:t>»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25C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2FD756" wp14:editId="1064EDF7">
            <wp:simplePos x="0" y="0"/>
            <wp:positionH relativeFrom="column">
              <wp:posOffset>3853815</wp:posOffset>
            </wp:positionH>
            <wp:positionV relativeFrom="paragraph">
              <wp:posOffset>-635</wp:posOffset>
            </wp:positionV>
            <wp:extent cx="2371725" cy="17811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sz w:val="24"/>
          <w:szCs w:val="24"/>
        </w:rPr>
        <w:t xml:space="preserve">     Современному подростку, девушке, юноше трудно правильно ориентироваться в наше время перемен.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      Подростки в той или иной мере обсуждают свои страхи в своей же компании, и выходы из трудных ситуаций ищут, исходя из своего, далеко не всегда полноценного и адекватного представления о человеке, его психических особенностях и закономерностях функционирования его организма.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       На основе этого представляется целесообразным организовать такие формы работы с подростками, в рамках которых они могли бы не только друг с другом делиться собственными соображениями, но и получать дополнительную информацию о человеке и его жизни, приобретать новый, более эффективный опыт в общении с собой и другими людьми.</w:t>
      </w:r>
    </w:p>
    <w:p w:rsidR="00831687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        Данная программа организации открытого клубного пространства «Молодежная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тусовка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>» ориентирована на общекультурные ценности, создавая среди подростков атмосферу доверия, уважения, совместного поиска. Это помогает подросткам разобраться в себе, своих проблемах, в отношении цели и смысла жизни, понять причины появления различных зависимостей и приобрести опыт по предотвращению их.</w:t>
      </w:r>
    </w:p>
    <w:p w:rsid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sz w:val="24"/>
          <w:szCs w:val="24"/>
          <w:u w:val="single"/>
        </w:rPr>
        <w:t>Цели программы:</w:t>
      </w:r>
    </w:p>
    <w:p w:rsidR="00EA5162" w:rsidRPr="00EA5162" w:rsidRDefault="00EA5162" w:rsidP="00EA516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Помочь подросткам осознать временную перспективу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Осознание своего настоящего через призму будущего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Создание условий, способствующих приобретению подростками нового положительного социального опыта для личностного развития в процессе группового 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sz w:val="24"/>
          <w:szCs w:val="24"/>
          <w:u w:val="single"/>
        </w:rPr>
        <w:t>Задачи программы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A5162" w:rsidRPr="00EA5162" w:rsidRDefault="00EA5162" w:rsidP="00EA516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kern w:val="28"/>
          <w:sz w:val="24"/>
          <w:szCs w:val="24"/>
          <w14:cntxtAlts/>
        </w:rPr>
      </w:pPr>
      <w:r w:rsidRPr="00EA5162">
        <w:rPr>
          <w:rFonts w:ascii="Times New Roman" w:hAnsi="Times New Roman" w:cs="Times New Roman"/>
          <w:sz w:val="24"/>
          <w:szCs w:val="24"/>
        </w:rPr>
        <w:t>Приобретение подростками навыков интеллектуального 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Освоение подростками эффективных способов удовлетворения своих потребностей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Умение противостоять внешнему социальному и психологическому воздействию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Осознание подростками своих возможностей, способностей и интересов в целях саморазвития и самосовершенствования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162">
        <w:rPr>
          <w:rFonts w:ascii="Times New Roman" w:hAnsi="Times New Roman" w:cs="Times New Roman"/>
          <w:b/>
          <w:sz w:val="24"/>
          <w:szCs w:val="24"/>
        </w:rPr>
        <w:t>Молодежный клуб выступает для подростков местом, где они растут и развиваются как личность</w:t>
      </w:r>
    </w:p>
    <w:p w:rsidR="00BE325C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DFBC5E2" wp14:editId="1EE36424">
            <wp:simplePos x="0" y="0"/>
            <wp:positionH relativeFrom="column">
              <wp:posOffset>-470535</wp:posOffset>
            </wp:positionH>
            <wp:positionV relativeFrom="paragraph">
              <wp:posOffset>133985</wp:posOffset>
            </wp:positionV>
            <wp:extent cx="2192020" cy="16478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i/>
          <w:iCs/>
          <w:sz w:val="24"/>
          <w:szCs w:val="24"/>
          <w:u w:val="single"/>
        </w:rPr>
        <w:t>Клуб как место встреч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Предполагает наличие особой внутренней атмосферы, основанной на доверии и безопасности. Сама по себе возможность быть открытым, не опасаясь за свою психологическую безопасность, обмен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новостями—все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это привлекательно для подростков. Каждая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встреча—имеет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свою цель, что позволяет приучить молодых людей, что результат и качество результата их собственная ответственность.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i/>
          <w:iCs/>
          <w:sz w:val="24"/>
          <w:szCs w:val="24"/>
          <w:u w:val="single"/>
        </w:rPr>
        <w:t>Клуб как средство самой идентификации в позитивном контексте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Каждый подросток обязательно находит для себя 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референтное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 окружение, в котором существует как один из таких же, как «я».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Клуб—выполняет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роль 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референтной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 группы. </w:t>
      </w:r>
      <w:r w:rsidR="00EA5162" w:rsidRPr="00EA5162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44E0E4FD" wp14:editId="02BDA265">
            <wp:simplePos x="0" y="0"/>
            <wp:positionH relativeFrom="column">
              <wp:posOffset>3877310</wp:posOffset>
            </wp:positionH>
            <wp:positionV relativeFrom="paragraph">
              <wp:posOffset>-68580</wp:posOffset>
            </wp:positionV>
            <wp:extent cx="2400935" cy="17957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62">
        <w:rPr>
          <w:rFonts w:ascii="Times New Roman" w:hAnsi="Times New Roman" w:cs="Times New Roman"/>
          <w:sz w:val="24"/>
          <w:szCs w:val="24"/>
        </w:rPr>
        <w:t xml:space="preserve">Подросток осознает себя как часть коллектива, имеющего свои ценности, правила, порядок и цели существования. Клуб выполняет важную воспитательную функцию—создает для подростка окружение, в котором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приняты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социально-приемлемое поведение, активность, уважение, поддержка, в котором присутствуют и ценятся развитие и внутренний рост.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  <w:r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9D8A6FF" wp14:editId="278B418E">
                <wp:simplePos x="0" y="0"/>
                <wp:positionH relativeFrom="column">
                  <wp:posOffset>5652135</wp:posOffset>
                </wp:positionH>
                <wp:positionV relativeFrom="paragraph">
                  <wp:posOffset>7238365</wp:posOffset>
                </wp:positionV>
                <wp:extent cx="1450975" cy="3069590"/>
                <wp:effectExtent l="3810" t="0" r="254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50975" cy="3069590"/>
                        </a:xfrm>
                        <a:prstGeom prst="rect">
                          <a:avLst/>
                        </a:prstGeom>
                        <a:noFill/>
                        <a:ln w="76200" algn="in"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45.05pt;margin-top:569.95pt;width:114.25pt;height:241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" filled="f" stroked="f" strokeweight="6pt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Pr="00EA5162">
        <w:rPr>
          <w:rFonts w:ascii="Times New Roman" w:hAnsi="Times New Roman" w:cs="Times New Roman"/>
          <w:i/>
          <w:iCs/>
          <w:sz w:val="24"/>
          <w:szCs w:val="24"/>
          <w:u w:val="single"/>
        </w:rPr>
        <w:t>Клуб как средство решения личностных проблем подростка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Клуб может служить для подростка средством решения личных проблем в трех плоскостях: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  <w:lang w:val="x-none"/>
        </w:rPr>
        <w:t>·</w:t>
      </w:r>
      <w:r w:rsidRPr="00EA5162">
        <w:rPr>
          <w:rFonts w:ascii="Times New Roman" w:hAnsi="Times New Roman" w:cs="Times New Roman"/>
          <w:sz w:val="24"/>
          <w:szCs w:val="24"/>
        </w:rPr>
        <w:t>  безопасная среда и наличие разновозрастной группы помогают избавиться от желания противопоставлять себя взрослым;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  <w:lang w:val="x-none"/>
        </w:rPr>
        <w:t>·</w:t>
      </w:r>
      <w:r w:rsidRPr="00EA5162">
        <w:rPr>
          <w:rFonts w:ascii="Times New Roman" w:hAnsi="Times New Roman" w:cs="Times New Roman"/>
          <w:sz w:val="24"/>
          <w:szCs w:val="24"/>
        </w:rPr>
        <w:t> подросток учится общаться со взрослыми;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  <w:lang w:val="x-none"/>
        </w:rPr>
        <w:t>·</w:t>
      </w:r>
      <w:r w:rsidRPr="00EA5162">
        <w:rPr>
          <w:rFonts w:ascii="Times New Roman" w:hAnsi="Times New Roman" w:cs="Times New Roman"/>
          <w:sz w:val="24"/>
          <w:szCs w:val="24"/>
        </w:rPr>
        <w:t> атмосфера доверия для обсуждения возникших проблем.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i/>
          <w:iCs/>
          <w:sz w:val="24"/>
          <w:szCs w:val="24"/>
          <w:u w:val="single"/>
        </w:rPr>
        <w:t>Клуб как средство саморазвития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Происходит стимуляция подростка к получению новой информации, знаний, умений.</w:t>
      </w:r>
    </w:p>
    <w:p w:rsidR="00BE325C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DC35D0" wp14:editId="54092AAD">
            <wp:simplePos x="0" y="0"/>
            <wp:positionH relativeFrom="column">
              <wp:posOffset>4892675</wp:posOffset>
            </wp:positionH>
            <wp:positionV relativeFrom="paragraph">
              <wp:posOffset>816610</wp:posOffset>
            </wp:positionV>
            <wp:extent cx="1657350" cy="12382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sz w:val="24"/>
          <w:szCs w:val="24"/>
        </w:rPr>
        <w:t>В процессе работы клуба подростку предоставляется возможность узнавать и учиться, осознать и применить прожитый опыт в позитивном контексте.  Подростку во многом предлагается действовать самостоятельно. Любая самостоятельная деятельность предполагает наличие ответственности, навыков планирования и организации, умение распоряжаться собственным временем.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162">
        <w:rPr>
          <w:rFonts w:ascii="Times New Roman" w:hAnsi="Times New Roman" w:cs="Times New Roman"/>
          <w:b/>
          <w:sz w:val="24"/>
          <w:szCs w:val="24"/>
        </w:rPr>
        <w:t> Воспитание нравственности, а не развитие психических функций</w:t>
      </w:r>
      <w:r w:rsidR="00EA5162">
        <w:rPr>
          <w:rFonts w:ascii="Times New Roman" w:hAnsi="Times New Roman" w:cs="Times New Roman"/>
          <w:b/>
          <w:sz w:val="24"/>
          <w:szCs w:val="24"/>
        </w:rPr>
        <w:t>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5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8204B23" wp14:editId="19EF56A8">
            <wp:simplePos x="0" y="0"/>
            <wp:positionH relativeFrom="column">
              <wp:posOffset>-327025</wp:posOffset>
            </wp:positionH>
            <wp:positionV relativeFrom="paragraph">
              <wp:posOffset>981075</wp:posOffset>
            </wp:positionV>
            <wp:extent cx="1833880" cy="13817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sz w:val="24"/>
          <w:szCs w:val="24"/>
        </w:rPr>
        <w:t xml:space="preserve"> Заниматься душой можно по-разному. Развивать память, внимание, мышление и другие психические функции необходимо, но едва ли это главное в становлении человека. Мыслитель с хорошей памятью порой беспомощен перед </w:t>
      </w:r>
      <w:proofErr w:type="gramStart"/>
      <w:r w:rsidR="00BE325C" w:rsidRPr="00EA5162">
        <w:rPr>
          <w:rFonts w:ascii="Times New Roman" w:hAnsi="Times New Roman" w:cs="Times New Roman"/>
          <w:sz w:val="24"/>
          <w:szCs w:val="24"/>
        </w:rPr>
        <w:t>хамством</w:t>
      </w:r>
      <w:proofErr w:type="gramEnd"/>
      <w:r w:rsidR="00BE325C" w:rsidRPr="00EA5162">
        <w:rPr>
          <w:rFonts w:ascii="Times New Roman" w:hAnsi="Times New Roman" w:cs="Times New Roman"/>
          <w:sz w:val="24"/>
          <w:szCs w:val="24"/>
        </w:rPr>
        <w:t xml:space="preserve">. Важнее готовит себя к многообразным житейским ситуациям: умению быть разным, гибким, целеустремленным и сильным, воспитать внутреннего человека—того, кто всеми этими функциями и умениями пользуется. Поэтому стержень в </w:t>
      </w:r>
      <w:proofErr w:type="gramStart"/>
      <w:r w:rsidR="00BE325C" w:rsidRPr="00EA5162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="00BE325C" w:rsidRPr="00EA5162">
        <w:rPr>
          <w:rFonts w:ascii="Times New Roman" w:hAnsi="Times New Roman" w:cs="Times New Roman"/>
          <w:sz w:val="24"/>
          <w:szCs w:val="24"/>
        </w:rPr>
        <w:t xml:space="preserve"> занятиях—воспитание нравственности, ориентирование души на добро-деяние.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25C" w:rsidRPr="00EA5162">
        <w:rPr>
          <w:rFonts w:ascii="Times New Roman" w:hAnsi="Times New Roman" w:cs="Times New Roman"/>
          <w:i/>
          <w:sz w:val="24"/>
          <w:szCs w:val="24"/>
          <w:u w:val="single"/>
        </w:rPr>
        <w:t>Знание должно быть пережито—и вживлено</w:t>
      </w:r>
      <w:r w:rsidRPr="00EA5162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Pr="00EA5162">
        <w:rPr>
          <w:rFonts w:ascii="Times New Roman" w:hAnsi="Times New Roman" w:cs="Times New Roman"/>
          <w:i/>
          <w:sz w:val="24"/>
          <w:szCs w:val="24"/>
          <w:u w:val="single"/>
        </w:rPr>
        <w:t>«Что бы я ни делал, количество добра в мире должно увеличиваться!»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Осла можно подвести к реке, но ни один шайтан не заставит его напиться» - сказано в пословице. Если человек не захочет заняться своей душой сам, никакие программы не будут эффективны. Именно поэтому наши занятия привлекательны, как мультики и дискотека. Каждое занятие—это сочетание осмысленности содержания и привлекательности формы.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2DFAEE" wp14:editId="72002DE9">
            <wp:simplePos x="0" y="0"/>
            <wp:positionH relativeFrom="column">
              <wp:posOffset>4525010</wp:posOffset>
            </wp:positionH>
            <wp:positionV relativeFrom="paragraph">
              <wp:posOffset>918210</wp:posOffset>
            </wp:positionV>
            <wp:extent cx="1753235" cy="13074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62">
        <w:rPr>
          <w:rFonts w:ascii="Times New Roman" w:hAnsi="Times New Roman" w:cs="Times New Roman"/>
          <w:sz w:val="24"/>
          <w:szCs w:val="24"/>
        </w:rPr>
        <w:t xml:space="preserve">Привлекательно обычно то, что необходимо в жизни, поэтому клуб занимается земными проблемами. Как стать привлекательной, как научиться разбираться в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людях—эти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и многие другие вопросы решаются прямо на месте. Мы учимся видеть и решать и более общие проблемы, такие как свободное отношение к традициям и общественному мнению, уважительное отношение к самому себе, внутренняя душевная стойкость, четкость и импровизация в ведении диалога. Мы стараемся помочь самому себе освободить свое сознание, избавиться от догм, развить чуткость души и тела, научиться наслаждаться.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162">
        <w:rPr>
          <w:rFonts w:ascii="Times New Roman" w:hAnsi="Times New Roman" w:cs="Times New Roman"/>
          <w:b/>
          <w:sz w:val="24"/>
          <w:szCs w:val="24"/>
        </w:rPr>
        <w:t>Воспитание средой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Как формулирует это педагог-новатор 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В.Ф.Шаталов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, «если огурцы опустить в рассол, через некоторое время все они без всяких </w:t>
      </w:r>
      <w:r w:rsidR="00EA5162"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ADCAD30" wp14:editId="0EECF43E">
            <wp:simplePos x="0" y="0"/>
            <wp:positionH relativeFrom="column">
              <wp:posOffset>-67310</wp:posOffset>
            </wp:positionH>
            <wp:positionV relativeFrom="paragraph">
              <wp:posOffset>74295</wp:posOffset>
            </wp:positionV>
            <wp:extent cx="1905635" cy="14897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62">
        <w:rPr>
          <w:rFonts w:ascii="Times New Roman" w:hAnsi="Times New Roman" w:cs="Times New Roman"/>
          <w:sz w:val="24"/>
          <w:szCs w:val="24"/>
        </w:rPr>
        <w:t>нотаций станут солеными». Сильнее всяких методик воспитывает среда, и главной задачей клуба стало создание такой среды, которая сформировала бы нужные личностные качества. Процесс должен быть достаточно длительным, чтобы среда «пропитала» каждого. В клубе идут не разовые занятия случайных групп, а течет плотный поток общения и психологической работы. По свидетельству «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би-квартальцев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»,  главный фактор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воздействия—сама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атмосфера Клуба. В большой и далекой перспективе она должна сопровождать подростков и молодых людей в течение всего периода их развития, так же, как для роста дерева необходимы солнце, вода и воздух.</w:t>
      </w:r>
    </w:p>
    <w:p w:rsid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9293524" wp14:editId="0CE86DF0">
            <wp:simplePos x="0" y="0"/>
            <wp:positionH relativeFrom="column">
              <wp:posOffset>4716145</wp:posOffset>
            </wp:positionH>
            <wp:positionV relativeFrom="paragraph">
              <wp:posOffset>-24130</wp:posOffset>
            </wp:positionV>
            <wp:extent cx="1710055" cy="128270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5162">
        <w:rPr>
          <w:rFonts w:ascii="Times New Roman" w:hAnsi="Times New Roman" w:cs="Times New Roman"/>
          <w:b/>
          <w:sz w:val="24"/>
          <w:szCs w:val="24"/>
        </w:rPr>
        <w:t>Транслируемость</w:t>
      </w:r>
      <w:proofErr w:type="spellEnd"/>
      <w:r w:rsidRPr="00EA5162">
        <w:rPr>
          <w:rFonts w:ascii="Times New Roman" w:hAnsi="Times New Roman" w:cs="Times New Roman"/>
          <w:b/>
          <w:sz w:val="24"/>
          <w:szCs w:val="24"/>
        </w:rPr>
        <w:t xml:space="preserve"> методик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 Многие прекрасные воспитательные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методики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в конце концов умирали только потому, что держались на личном искусстве их авторов и не могли осуществляться последователями. Используемые и разработанные нами методики легко транслируются, то есть легко передаются и усваиваются теми, кто хочет их воспроизвести.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               Программа занятий Клуба построена как серия занятий, где каждое занятие имеет четкий сценарий, которым сможет воспользоваться любой, способный к подобной работе человек</w:t>
      </w:r>
    </w:p>
    <w:p w:rsidR="00BE325C" w:rsidRPr="00EA5162" w:rsidRDefault="00576501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 wp14:anchorId="6558BF87" wp14:editId="18B8884B">
            <wp:simplePos x="0" y="0"/>
            <wp:positionH relativeFrom="column">
              <wp:posOffset>-382905</wp:posOffset>
            </wp:positionH>
            <wp:positionV relativeFrom="paragraph">
              <wp:posOffset>61595</wp:posOffset>
            </wp:positionV>
            <wp:extent cx="1909445" cy="1282700"/>
            <wp:effectExtent l="8573" t="0" r="4127" b="4128"/>
            <wp:wrapSquare wrapText="bothSides"/>
            <wp:docPr id="10" name="Рисунок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9445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162">
        <w:rPr>
          <w:rFonts w:ascii="Times New Roman" w:hAnsi="Times New Roman" w:cs="Times New Roman"/>
          <w:b/>
          <w:sz w:val="24"/>
          <w:szCs w:val="24"/>
        </w:rPr>
        <w:t>Свободный осмысленный выбор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576501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5B59B05" wp14:editId="1308E98F">
            <wp:simplePos x="0" y="0"/>
            <wp:positionH relativeFrom="column">
              <wp:posOffset>3462655</wp:posOffset>
            </wp:positionH>
            <wp:positionV relativeFrom="paragraph">
              <wp:posOffset>1487170</wp:posOffset>
            </wp:positionV>
            <wp:extent cx="1653540" cy="1555750"/>
            <wp:effectExtent l="0" t="0" r="381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sz w:val="24"/>
          <w:szCs w:val="24"/>
        </w:rPr>
        <w:t xml:space="preserve">Мы исходим из того, что каждый человек </w:t>
      </w:r>
      <w:proofErr w:type="gramStart"/>
      <w:r w:rsidR="00BE325C" w:rsidRPr="00EA5162">
        <w:rPr>
          <w:rFonts w:ascii="Times New Roman" w:hAnsi="Times New Roman" w:cs="Times New Roman"/>
          <w:sz w:val="24"/>
          <w:szCs w:val="24"/>
        </w:rPr>
        <w:t>свободен</w:t>
      </w:r>
      <w:proofErr w:type="gramEnd"/>
      <w:r w:rsidR="00BE325C" w:rsidRPr="00EA5162">
        <w:rPr>
          <w:rFonts w:ascii="Times New Roman" w:hAnsi="Times New Roman" w:cs="Times New Roman"/>
          <w:sz w:val="24"/>
          <w:szCs w:val="24"/>
        </w:rPr>
        <w:t xml:space="preserve"> строить свою жизнь по своему выбору и своему проекту. Мы отвергаем навязывание «правильной жизни». На занятиях категорически исключены назидание и нотации. Выбор должен быть осмысленным, поэтому мы знакомимся с разными путями выбора, обсуждаем их основания и последствия, ведем дискуссию. Мы имеем право </w:t>
      </w:r>
      <w:r>
        <w:rPr>
          <w:rFonts w:ascii="Times New Roman" w:hAnsi="Times New Roman" w:cs="Times New Roman"/>
          <w:sz w:val="24"/>
          <w:szCs w:val="24"/>
        </w:rPr>
        <w:t xml:space="preserve">выразить собственные взгляды и </w:t>
      </w:r>
      <w:r w:rsidR="00BE325C" w:rsidRPr="00EA5162">
        <w:rPr>
          <w:rFonts w:ascii="Times New Roman" w:hAnsi="Times New Roman" w:cs="Times New Roman"/>
          <w:sz w:val="24"/>
          <w:szCs w:val="24"/>
        </w:rPr>
        <w:t>убеждения на то, как жить правильно, то есть умно и по-доброму. Как показывает наша практика, именно такое учение без давления на личность вызывает у всех доверие и дает самые лучшие результаты.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«Каждый выбирает по себе:</w:t>
      </w:r>
      <w:r w:rsidRPr="00EA5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Женщину, религию, дорогу!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Дьяволу служить или пророку,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Каждый выбирает по себе!»</w:t>
      </w:r>
    </w:p>
    <w:p w:rsidR="00576501" w:rsidRDefault="00576501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162">
        <w:rPr>
          <w:rFonts w:ascii="Times New Roman" w:hAnsi="Times New Roman" w:cs="Times New Roman"/>
          <w:sz w:val="24"/>
          <w:szCs w:val="24"/>
        </w:rPr>
        <w:t>Сегодня накоплен значительный банк интересных психологический игр и упражнений.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Многие книги содержат самые разнообразные, веселые и полезные, психологические и 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околопсихологические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 игры и упражнения. Наш  клуб—это целостная система, это психологическая среда, действо, в котором одно упражнение готовит другое и дает материал для темы, а тема разрабатывается и закрепляется в следующей игре. Вся система уравновешена и скомпонована, так что участники постоянно находятся в захватывающем их ум и душу процессе.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576501" w:rsidRDefault="00BE325C" w:rsidP="00EA516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76501">
        <w:rPr>
          <w:rFonts w:ascii="Times New Roman" w:hAnsi="Times New Roman" w:cs="Times New Roman"/>
          <w:b/>
          <w:sz w:val="24"/>
          <w:szCs w:val="24"/>
        </w:rPr>
        <w:t>В начале</w:t>
      </w:r>
      <w:proofErr w:type="gramEnd"/>
      <w:r w:rsidRPr="00576501">
        <w:rPr>
          <w:rFonts w:ascii="Times New Roman" w:hAnsi="Times New Roman" w:cs="Times New Roman"/>
          <w:b/>
          <w:sz w:val="24"/>
          <w:szCs w:val="24"/>
        </w:rPr>
        <w:t xml:space="preserve"> было понимание...</w:t>
      </w:r>
    </w:p>
    <w:p w:rsidR="00576501" w:rsidRDefault="00576501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Понимание—процесс исключительно творческий, и творится оно обычно так: у человека есть некоторая </w:t>
      </w:r>
      <w:proofErr w:type="spellStart"/>
      <w:r w:rsidRPr="00EA5162">
        <w:rPr>
          <w:rFonts w:ascii="Times New Roman" w:hAnsi="Times New Roman" w:cs="Times New Roman"/>
          <w:sz w:val="24"/>
          <w:szCs w:val="24"/>
        </w:rPr>
        <w:t>схемка</w:t>
      </w:r>
      <w:proofErr w:type="spellEnd"/>
      <w:r w:rsidRPr="00EA5162">
        <w:rPr>
          <w:rFonts w:ascii="Times New Roman" w:hAnsi="Times New Roman" w:cs="Times New Roman"/>
          <w:sz w:val="24"/>
          <w:szCs w:val="24"/>
        </w:rPr>
        <w:t xml:space="preserve"> (внутренняя картинка мира, сказка о мире), он выставляет ее вперед к миру, предъявляет ее ситуации, и ситуация налипает (раскладывается) на эту картинку, делая ее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lastRenderedPageBreak/>
        <w:t>живой—реалистичной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. Видение мира начинается с того, что мы готовы видеть в мире, с </w:t>
      </w:r>
      <w:r w:rsidR="00576501"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20D55A3" wp14:editId="049B42F5">
            <wp:simplePos x="0" y="0"/>
            <wp:positionH relativeFrom="column">
              <wp:posOffset>-148590</wp:posOffset>
            </wp:positionH>
            <wp:positionV relativeFrom="paragraph">
              <wp:posOffset>245110</wp:posOffset>
            </wp:positionV>
            <wp:extent cx="2162175" cy="1617980"/>
            <wp:effectExtent l="0" t="0" r="952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162">
        <w:rPr>
          <w:rFonts w:ascii="Times New Roman" w:hAnsi="Times New Roman" w:cs="Times New Roman"/>
          <w:sz w:val="24"/>
          <w:szCs w:val="24"/>
        </w:rPr>
        <w:t>нашей внутренней о нем картинки.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Например, люди вокруг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тебя—просто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люди. Но если в своей внутренней картинке ты всегда видишь себя стоящим на горе, а под </w:t>
      </w:r>
      <w:r w:rsidRPr="00EA5162">
        <w:rPr>
          <w:rFonts w:ascii="Times New Roman" w:hAnsi="Times New Roman" w:cs="Times New Roman"/>
          <w:i/>
          <w:iCs/>
          <w:sz w:val="24"/>
          <w:szCs w:val="24"/>
        </w:rPr>
        <w:t xml:space="preserve">тобой люди </w:t>
      </w:r>
      <w:r w:rsidRPr="00EA5162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облачка—ты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высокомерен. Если ты видишь себя стоящим на горе, и люди не </w:t>
      </w:r>
      <w:r w:rsidRPr="00EA5162">
        <w:rPr>
          <w:rFonts w:ascii="Times New Roman" w:hAnsi="Times New Roman" w:cs="Times New Roman"/>
          <w:i/>
          <w:iCs/>
          <w:sz w:val="24"/>
          <w:szCs w:val="24"/>
        </w:rPr>
        <w:t>под</w:t>
      </w:r>
      <w:r w:rsidRPr="00EA5162">
        <w:rPr>
          <w:rFonts w:ascii="Times New Roman" w:hAnsi="Times New Roman" w:cs="Times New Roman"/>
          <w:sz w:val="24"/>
          <w:szCs w:val="24"/>
        </w:rPr>
        <w:t xml:space="preserve">, а </w:t>
      </w:r>
      <w:r w:rsidRPr="00EA5162">
        <w:rPr>
          <w:rFonts w:ascii="Times New Roman" w:hAnsi="Times New Roman" w:cs="Times New Roman"/>
          <w:i/>
          <w:iCs/>
          <w:sz w:val="24"/>
          <w:szCs w:val="24"/>
        </w:rPr>
        <w:t xml:space="preserve">вокруг </w:t>
      </w:r>
      <w:r w:rsidRPr="00EA5162">
        <w:rPr>
          <w:rFonts w:ascii="Times New Roman" w:hAnsi="Times New Roman" w:cs="Times New Roman"/>
          <w:sz w:val="24"/>
          <w:szCs w:val="24"/>
        </w:rPr>
        <w:t>тебя прозрачными облачками, ты не высокомерен, а царственен. Если же в своей внутренней картинке ты козявка в яме, окруженная нависшими над тобой могучими врагами, - в твоей душе будет ужас.</w:t>
      </w:r>
    </w:p>
    <w:p w:rsidR="00BE325C" w:rsidRPr="00EA5162" w:rsidRDefault="00576501" w:rsidP="00EA5162">
      <w:pPr>
        <w:pStyle w:val="a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5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1331C62" wp14:editId="40D4A063">
            <wp:simplePos x="0" y="0"/>
            <wp:positionH relativeFrom="column">
              <wp:posOffset>916940</wp:posOffset>
            </wp:positionH>
            <wp:positionV relativeFrom="paragraph">
              <wp:posOffset>529590</wp:posOffset>
            </wp:positionV>
            <wp:extent cx="3251200" cy="2038350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5C" w:rsidRPr="00EA5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Вовне—одно и то же, просто люди. Но в душе, навстречу им, у каждого своя внутренняя картинка </w:t>
      </w:r>
      <w:proofErr w:type="gramStart"/>
      <w:r w:rsidR="00BE325C" w:rsidRPr="00EA5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и—другое</w:t>
      </w:r>
      <w:proofErr w:type="gramEnd"/>
      <w:r w:rsidR="00BE325C" w:rsidRPr="00EA516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понимание. Другие чувства, другая жизнь.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Пока человек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счастлив—он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живет.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 xml:space="preserve">Остальное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время—он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 xml:space="preserve"> существует.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Мы учимся жить</w:t>
      </w:r>
      <w:r w:rsidR="005765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5162">
        <w:rPr>
          <w:rFonts w:ascii="Times New Roman" w:hAnsi="Times New Roman" w:cs="Times New Roman"/>
          <w:sz w:val="24"/>
          <w:szCs w:val="24"/>
        </w:rPr>
        <w:t>счастливыми</w:t>
      </w:r>
      <w:proofErr w:type="gramEnd"/>
      <w:r w:rsidRPr="00EA5162">
        <w:rPr>
          <w:rFonts w:ascii="Times New Roman" w:hAnsi="Times New Roman" w:cs="Times New Roman"/>
          <w:sz w:val="24"/>
          <w:szCs w:val="24"/>
        </w:rPr>
        <w:t>!</w:t>
      </w:r>
      <w:r w:rsidR="00576501">
        <w:rPr>
          <w:rFonts w:ascii="Times New Roman" w:hAnsi="Times New Roman" w:cs="Times New Roman"/>
          <w:sz w:val="24"/>
          <w:szCs w:val="24"/>
        </w:rPr>
        <w:t xml:space="preserve"> Это основной девиз молодежного клуба «Билибинский квартал», которому уже исполнилось 12 лет. На сегодняшний день это юридическое лицо (статус – районной молодежной организации), на счету которого не один десяток грантов в сфере молодежной политики.</w:t>
      </w:r>
    </w:p>
    <w:p w:rsidR="00EA5162" w:rsidRPr="00EA5162" w:rsidRDefault="00EA5162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5162">
        <w:rPr>
          <w:rFonts w:ascii="Times New Roman" w:hAnsi="Times New Roman" w:cs="Times New Roman"/>
          <w:sz w:val="24"/>
          <w:szCs w:val="24"/>
        </w:rPr>
        <w:t> </w:t>
      </w:r>
    </w:p>
    <w:p w:rsidR="00BE325C" w:rsidRPr="00EA5162" w:rsidRDefault="00BE325C" w:rsidP="00EA51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E325C" w:rsidRPr="00EA5162" w:rsidSect="00EA5162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95412"/>
    <w:multiLevelType w:val="hybridMultilevel"/>
    <w:tmpl w:val="1DE0A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263A9"/>
    <w:multiLevelType w:val="hybridMultilevel"/>
    <w:tmpl w:val="51B4F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B76"/>
    <w:rsid w:val="00576501"/>
    <w:rsid w:val="00831687"/>
    <w:rsid w:val="00BE325C"/>
    <w:rsid w:val="00E11B76"/>
    <w:rsid w:val="00EA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3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BE325C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unhideWhenUsed/>
    <w:qFormat/>
    <w:rsid w:val="00BE32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2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325C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BE3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E32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E32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E32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E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25C"/>
    <w:rPr>
      <w:rFonts w:ascii="Tahoma" w:hAnsi="Tahoma" w:cs="Tahoma"/>
      <w:sz w:val="16"/>
      <w:szCs w:val="16"/>
    </w:rPr>
  </w:style>
  <w:style w:type="paragraph" w:styleId="31">
    <w:name w:val="Body Text 3"/>
    <w:link w:val="32"/>
    <w:uiPriority w:val="99"/>
    <w:semiHidden/>
    <w:unhideWhenUsed/>
    <w:rsid w:val="00BE325C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E325C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BE32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List Bullet 2"/>
    <w:uiPriority w:val="99"/>
    <w:semiHidden/>
    <w:unhideWhenUsed/>
    <w:rsid w:val="00BE325C"/>
    <w:pPr>
      <w:spacing w:after="120" w:line="240" w:lineRule="auto"/>
      <w:ind w:left="216" w:hanging="216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customStyle="1" w:styleId="msoaccenttext2">
    <w:name w:val="msoaccenttext2"/>
    <w:rsid w:val="00BE325C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customStyle="1" w:styleId="msobodytext5">
    <w:name w:val="msobodytext5"/>
    <w:rsid w:val="00BE325C"/>
    <w:pPr>
      <w:spacing w:after="96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19"/>
      <w:szCs w:val="19"/>
      <w:lang w:eastAsia="ru-RU"/>
      <w14:ligatures w14:val="standard"/>
      <w14:cntxtAlts/>
    </w:rPr>
  </w:style>
  <w:style w:type="paragraph" w:styleId="a7">
    <w:name w:val="Body Text"/>
    <w:basedOn w:val="a"/>
    <w:link w:val="a8"/>
    <w:uiPriority w:val="99"/>
    <w:semiHidden/>
    <w:unhideWhenUsed/>
    <w:rsid w:val="00BE325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E325C"/>
  </w:style>
  <w:style w:type="paragraph" w:customStyle="1" w:styleId="msotagline">
    <w:name w:val="msotagline"/>
    <w:rsid w:val="00EA5162"/>
    <w:pPr>
      <w:spacing w:after="0" w:line="240" w:lineRule="auto"/>
    </w:pPr>
    <w:rPr>
      <w:rFonts w:ascii="Comic Sans MS" w:eastAsia="Times New Roman" w:hAnsi="Comic Sans MS" w:cs="Times New Roman"/>
      <w:b/>
      <w:bCs/>
      <w:color w:val="006699"/>
      <w:kern w:val="28"/>
      <w:sz w:val="18"/>
      <w:szCs w:val="18"/>
      <w:lang w:eastAsia="ru-RU"/>
      <w14:ligatures w14:val="standard"/>
      <w14:cntxtAlts/>
    </w:rPr>
  </w:style>
  <w:style w:type="paragraph" w:styleId="a9">
    <w:name w:val="No Spacing"/>
    <w:uiPriority w:val="1"/>
    <w:qFormat/>
    <w:rsid w:val="00EA51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3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BE325C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  <w14:ligatures w14:val="standard"/>
      <w14:cntxtAlts/>
    </w:rPr>
  </w:style>
  <w:style w:type="paragraph" w:styleId="3">
    <w:name w:val="heading 3"/>
    <w:basedOn w:val="a"/>
    <w:next w:val="a"/>
    <w:link w:val="30"/>
    <w:uiPriority w:val="9"/>
    <w:unhideWhenUsed/>
    <w:qFormat/>
    <w:rsid w:val="00BE32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2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325C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BE3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E32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E32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E32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E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25C"/>
    <w:rPr>
      <w:rFonts w:ascii="Tahoma" w:hAnsi="Tahoma" w:cs="Tahoma"/>
      <w:sz w:val="16"/>
      <w:szCs w:val="16"/>
    </w:rPr>
  </w:style>
  <w:style w:type="paragraph" w:styleId="31">
    <w:name w:val="Body Text 3"/>
    <w:link w:val="32"/>
    <w:uiPriority w:val="99"/>
    <w:semiHidden/>
    <w:unhideWhenUsed/>
    <w:rsid w:val="00BE325C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E325C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BE32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List Bullet 2"/>
    <w:uiPriority w:val="99"/>
    <w:semiHidden/>
    <w:unhideWhenUsed/>
    <w:rsid w:val="00BE325C"/>
    <w:pPr>
      <w:spacing w:after="120" w:line="240" w:lineRule="auto"/>
      <w:ind w:left="216" w:hanging="216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customStyle="1" w:styleId="msoaccenttext2">
    <w:name w:val="msoaccenttext2"/>
    <w:rsid w:val="00BE325C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customStyle="1" w:styleId="msobodytext5">
    <w:name w:val="msobodytext5"/>
    <w:rsid w:val="00BE325C"/>
    <w:pPr>
      <w:spacing w:after="96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19"/>
      <w:szCs w:val="19"/>
      <w:lang w:eastAsia="ru-RU"/>
      <w14:ligatures w14:val="standard"/>
      <w14:cntxtAlts/>
    </w:rPr>
  </w:style>
  <w:style w:type="paragraph" w:styleId="a7">
    <w:name w:val="Body Text"/>
    <w:basedOn w:val="a"/>
    <w:link w:val="a8"/>
    <w:uiPriority w:val="99"/>
    <w:semiHidden/>
    <w:unhideWhenUsed/>
    <w:rsid w:val="00BE325C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E325C"/>
  </w:style>
  <w:style w:type="paragraph" w:customStyle="1" w:styleId="msotagline">
    <w:name w:val="msotagline"/>
    <w:rsid w:val="00EA5162"/>
    <w:pPr>
      <w:spacing w:after="0" w:line="240" w:lineRule="auto"/>
    </w:pPr>
    <w:rPr>
      <w:rFonts w:ascii="Comic Sans MS" w:eastAsia="Times New Roman" w:hAnsi="Comic Sans MS" w:cs="Times New Roman"/>
      <w:b/>
      <w:bCs/>
      <w:color w:val="006699"/>
      <w:kern w:val="28"/>
      <w:sz w:val="18"/>
      <w:szCs w:val="18"/>
      <w:lang w:eastAsia="ru-RU"/>
      <w14:ligatures w14:val="standard"/>
      <w14:cntxtAlts/>
    </w:rPr>
  </w:style>
  <w:style w:type="paragraph" w:styleId="a9">
    <w:name w:val="No Spacing"/>
    <w:uiPriority w:val="1"/>
    <w:qFormat/>
    <w:rsid w:val="00EA51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2017-01-05T04:53:00Z</dcterms:created>
  <dcterms:modified xsi:type="dcterms:W3CDTF">2017-01-05T05:20:00Z</dcterms:modified>
</cp:coreProperties>
</file>