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F4" w:rsidRDefault="008E12F4" w:rsidP="008E12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866EC5" w:rsidRDefault="00866EC5" w:rsidP="008E12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«Акварельные пальчики» - нетрадиционная техника рисования </w:t>
      </w:r>
    </w:p>
    <w:p w:rsidR="008E12F4" w:rsidRDefault="008E12F4" w:rsidP="008E12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Илметдиновна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8E12F4" w:rsidRDefault="008E12F4" w:rsidP="008E12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«Авторский лицей № 90», г. Ульяновска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к дидактической</w:t>
      </w:r>
      <w:r w:rsidRPr="0011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игре для детей второй младшей группы </w:t>
      </w:r>
      <w:r w:rsidRPr="006E366C">
        <w:rPr>
          <w:rFonts w:ascii="Times New Roman" w:hAnsi="Times New Roman" w:cs="Times New Roman"/>
          <w:sz w:val="28"/>
          <w:szCs w:val="28"/>
        </w:rPr>
        <w:t>«Акварел</w:t>
      </w:r>
      <w:r>
        <w:rPr>
          <w:rFonts w:ascii="Times New Roman" w:hAnsi="Times New Roman" w:cs="Times New Roman"/>
          <w:sz w:val="28"/>
          <w:szCs w:val="28"/>
        </w:rPr>
        <w:t>ьные</w:t>
      </w:r>
      <w:r w:rsidRPr="006E366C">
        <w:rPr>
          <w:rFonts w:ascii="Times New Roman" w:hAnsi="Times New Roman" w:cs="Times New Roman"/>
          <w:sz w:val="28"/>
          <w:szCs w:val="28"/>
        </w:rPr>
        <w:t xml:space="preserve"> пальчики»</w:t>
      </w:r>
      <w:r>
        <w:rPr>
          <w:rFonts w:ascii="Times New Roman" w:hAnsi="Times New Roman" w:cs="Times New Roman"/>
          <w:sz w:val="28"/>
          <w:szCs w:val="28"/>
        </w:rPr>
        <w:t xml:space="preserve"> - техника рисования пальчиковая.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познакомить детей с акварельными красками, их свойством растворяться в воде.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большое полотно (обратная сторона обоев), на котором нарисованы контуры платьев в размере 15х10.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– задание. Кукла просит детей раскрасить платья, изображенные контуром на плакате, красками, которые хранятся в коробочке. 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пальчикового раскрашивания акварельными красками: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глазах детей в коробочку акварельных красок наливается вода, которая под воздействием кончика пальца взрослого превращалась в цветную водичку, и, приложив палец с краской на полотно с изображением контуров платья, оставался цветной след.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Детям предлагается  так же опустить свой пальчик в цветную водичку и приложить его к любому платью, изображенному на плакате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E366C">
        <w:rPr>
          <w:rFonts w:ascii="Times New Roman" w:hAnsi="Times New Roman" w:cs="Times New Roman"/>
          <w:sz w:val="28"/>
          <w:szCs w:val="28"/>
        </w:rPr>
        <w:t>Намочите ваши пальчики в воде и потрогайте лунки с красками. Теперь ваши пальчики стали такими же цветными как краски. Пусть ваши пальчики постучат по белой картинке</w:t>
      </w:r>
      <w:r>
        <w:rPr>
          <w:rFonts w:ascii="Times New Roman" w:hAnsi="Times New Roman" w:cs="Times New Roman"/>
          <w:sz w:val="28"/>
          <w:szCs w:val="28"/>
        </w:rPr>
        <w:t xml:space="preserve"> платья». 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работе акварельных красок был не случайным. Так как дети раннего возраста не умеют регулировать силу нажатия кисти, пальца, то пальчик они окунают до твердой поверхности. Как это происходит с баночкой гуаши. Даже если гуашь положить в палитру, то дети долго массируют в нем свой пальчик и стараются как можно больше захватить краски на палец, что не происходит при пальчиковом раскрашивании акварельными красками. </w:t>
      </w:r>
    </w:p>
    <w:p w:rsidR="00866EC5" w:rsidRDefault="00866EC5" w:rsidP="00866E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Преимущество акварельных красок на данном этапе заключается в том, что вся коробочка находиться в руках взрослого, который регулирует поведение ребенка: коснулся краски, отпечатал на бумаге. При этом практически вся краска остается на бумаге, так как бумага быстро впитывает подкрашенную воду. Поэтому руки ребенка остаются сухими, и не требуют срочного вытирания влажной салфеткой. По ходу действий вода в коробочке имела смешанный вид, но цвет на пальце оставался тот в который был опущен палец. Поэтому в конце игры, когда вода выливалась из коробочки, то акварельные краски оставались чистыми. На первых этапах, чтобы дети не использовали в работе темные цвета, они были заклеены скотчем или пластиковой упаковочной лентой. Так вода не проникала в эти лунки, следовательно, не окрашивала палец. </w:t>
      </w:r>
    </w:p>
    <w:p w:rsidR="00866EC5" w:rsidRDefault="00866EC5" w:rsidP="008E12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66EC5" w:rsidSect="00C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6E5"/>
    <w:rsid w:val="00014BA9"/>
    <w:rsid w:val="000436A0"/>
    <w:rsid w:val="00076F0F"/>
    <w:rsid w:val="000F096F"/>
    <w:rsid w:val="001176E5"/>
    <w:rsid w:val="001B2EBD"/>
    <w:rsid w:val="00412FA2"/>
    <w:rsid w:val="005F3707"/>
    <w:rsid w:val="006126C5"/>
    <w:rsid w:val="00697064"/>
    <w:rsid w:val="006A0ACA"/>
    <w:rsid w:val="006E4F1E"/>
    <w:rsid w:val="007A7194"/>
    <w:rsid w:val="00866EC5"/>
    <w:rsid w:val="008E12F4"/>
    <w:rsid w:val="008F2C88"/>
    <w:rsid w:val="00904C68"/>
    <w:rsid w:val="009955CC"/>
    <w:rsid w:val="009E2248"/>
    <w:rsid w:val="00A4742D"/>
    <w:rsid w:val="00B253FD"/>
    <w:rsid w:val="00B936DA"/>
    <w:rsid w:val="00BA1A62"/>
    <w:rsid w:val="00C30032"/>
    <w:rsid w:val="00C65765"/>
    <w:rsid w:val="00E7470F"/>
    <w:rsid w:val="00F24BFE"/>
    <w:rsid w:val="00FB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6E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6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2017-05-02T17:47:00Z</dcterms:created>
  <dcterms:modified xsi:type="dcterms:W3CDTF">2017-05-03T17:25:00Z</dcterms:modified>
</cp:coreProperties>
</file>