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59" w:rsidRPr="003B5859" w:rsidRDefault="003B5859" w:rsidP="003B5859">
      <w:pPr>
        <w:jc w:val="center"/>
        <w:rPr>
          <w:rFonts w:ascii="Calibri" w:eastAsia="Calibri" w:hAnsi="Calibri" w:cs="Times New Roman"/>
          <w:b/>
          <w:sz w:val="44"/>
          <w:szCs w:val="44"/>
          <w:u w:val="single"/>
        </w:rPr>
      </w:pPr>
      <w:r w:rsidRPr="003B5859">
        <w:rPr>
          <w:rFonts w:ascii="Calibri" w:eastAsia="Calibri" w:hAnsi="Calibri" w:cs="Times New Roman"/>
          <w:b/>
          <w:sz w:val="44"/>
          <w:szCs w:val="44"/>
          <w:u w:val="single"/>
        </w:rPr>
        <w:t>Конспект занятия на тему</w:t>
      </w:r>
      <w:proofErr w:type="gramStart"/>
      <w:r w:rsidRPr="003B5859">
        <w:rPr>
          <w:rFonts w:ascii="Calibri" w:eastAsia="Calibri" w:hAnsi="Calibri" w:cs="Times New Roman"/>
          <w:b/>
          <w:sz w:val="44"/>
          <w:szCs w:val="44"/>
          <w:u w:val="single"/>
        </w:rPr>
        <w:t xml:space="preserve"> :</w:t>
      </w:r>
      <w:proofErr w:type="gramEnd"/>
      <w:r w:rsidRPr="003B5859">
        <w:rPr>
          <w:rFonts w:ascii="Calibri" w:eastAsia="Calibri" w:hAnsi="Calibri" w:cs="Times New Roman"/>
          <w:b/>
          <w:sz w:val="44"/>
          <w:szCs w:val="44"/>
          <w:u w:val="single"/>
        </w:rPr>
        <w:t xml:space="preserve"> « Найдём матрёшкам косыночки»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Программное содержание</w:t>
      </w:r>
      <w:r w:rsidRPr="003B5859">
        <w:rPr>
          <w:rFonts w:ascii="Calibri" w:eastAsia="Calibri" w:hAnsi="Calibri" w:cs="Times New Roman"/>
          <w:sz w:val="28"/>
          <w:szCs w:val="28"/>
        </w:rPr>
        <w:t>:  учить детей различать близкие цветовые тона, соотносить предметы по цвету. Закреплять представления об отдельных цветах (красный, жёлтый, синий, зелёный). Активизировать выражении «</w:t>
      </w:r>
      <w:proofErr w:type="gramStart"/>
      <w:r w:rsidRPr="003B5859">
        <w:rPr>
          <w:rFonts w:ascii="Calibri" w:eastAsia="Calibri" w:hAnsi="Calibri" w:cs="Times New Roman"/>
          <w:sz w:val="28"/>
          <w:szCs w:val="28"/>
        </w:rPr>
        <w:t>разные</w:t>
      </w:r>
      <w:proofErr w:type="gramEnd"/>
      <w:r w:rsidRPr="003B5859">
        <w:rPr>
          <w:rFonts w:ascii="Calibri" w:eastAsia="Calibri" w:hAnsi="Calibri" w:cs="Times New Roman"/>
          <w:sz w:val="28"/>
          <w:szCs w:val="28"/>
        </w:rPr>
        <w:t xml:space="preserve"> по цвету», «одинаковые по цвету». Воспитывать выдержку, умение ждать, выслушивать ответы других детей.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Оборудование: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sz w:val="28"/>
          <w:szCs w:val="28"/>
        </w:rPr>
        <w:t>Матрёшки в разных по цвету фартуках и набор косынок им в тон  для каждого ребёнка.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Методика проведения занятия: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1 часть.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 (обращает внимание детей на матрёшек, расположенных на верхней части </w:t>
      </w:r>
      <w:proofErr w:type="spellStart"/>
      <w:r w:rsidRPr="003B5859">
        <w:rPr>
          <w:rFonts w:ascii="Calibri" w:eastAsia="Calibri" w:hAnsi="Calibri" w:cs="Times New Roman"/>
          <w:sz w:val="28"/>
          <w:szCs w:val="28"/>
        </w:rPr>
        <w:t>фланелеграфа</w:t>
      </w:r>
      <w:proofErr w:type="spellEnd"/>
      <w:r w:rsidRPr="003B5859">
        <w:rPr>
          <w:rFonts w:ascii="Calibri" w:eastAsia="Calibri" w:hAnsi="Calibri" w:cs="Times New Roman"/>
          <w:sz w:val="28"/>
          <w:szCs w:val="28"/>
        </w:rPr>
        <w:t>)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sz w:val="28"/>
          <w:szCs w:val="28"/>
        </w:rPr>
        <w:t>Посмотрит, ребята, кто пришёл к нам в гости?  Кто это?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 xml:space="preserve">Дети: </w:t>
      </w:r>
      <w:r w:rsidRPr="003B5859">
        <w:rPr>
          <w:rFonts w:ascii="Calibri" w:eastAsia="Calibri" w:hAnsi="Calibri" w:cs="Times New Roman"/>
          <w:sz w:val="28"/>
          <w:szCs w:val="28"/>
        </w:rPr>
        <w:t>Матрёшки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 Правильно, это матрёшки….. Сколько матрёшек пришло к нам в гости?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Дети: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Много матрёшек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Правильно. К нам пришло много матрёшек. Посмотрите, какие у них красивые разноцветные фартучки. Ребята, у матрёшек одинаковые по цвету фартучки?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sz w:val="28"/>
          <w:szCs w:val="28"/>
        </w:rPr>
        <w:t>(Дети отвечают)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Правильно, у матрёшек разные по цвету фартучки. Саша, какого цвета фартук у этой матрёшки?  (Показывает на одну из матрёшек)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Саша: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Красный фартук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lastRenderedPageBreak/>
        <w:t>Воспитатель</w:t>
      </w:r>
      <w:r w:rsidRPr="003B5859">
        <w:rPr>
          <w:rFonts w:ascii="Calibri" w:eastAsia="Calibri" w:hAnsi="Calibri" w:cs="Times New Roman"/>
          <w:sz w:val="28"/>
          <w:szCs w:val="28"/>
        </w:rPr>
        <w:t>: Правильно, у этой матрёшки красный фартук. Оля, какого цвета у этой матрёшки фартук?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Правильно, у этой матрёшки синий фартук. (Подобные вопросы задаёт 5-6 детям)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sz w:val="28"/>
          <w:szCs w:val="28"/>
        </w:rPr>
        <w:t>Посмотрите, что у меня в коробке?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Дети</w:t>
      </w:r>
      <w:r w:rsidRPr="003B5859">
        <w:rPr>
          <w:rFonts w:ascii="Calibri" w:eastAsia="Calibri" w:hAnsi="Calibri" w:cs="Times New Roman"/>
          <w:sz w:val="28"/>
          <w:szCs w:val="28"/>
        </w:rPr>
        <w:t>: Косыночки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Как вы думаете, для кого эти косыночки?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sz w:val="28"/>
          <w:szCs w:val="28"/>
        </w:rPr>
        <w:t>Правильно, это косыночки для матрёшек. Сколько у нас косыночки?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Дети: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Много косыночек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</w:t>
      </w:r>
      <w:r w:rsidRPr="003B5859">
        <w:rPr>
          <w:rFonts w:ascii="Calibri" w:eastAsia="Calibri" w:hAnsi="Calibri" w:cs="Times New Roman"/>
          <w:sz w:val="28"/>
          <w:szCs w:val="28"/>
        </w:rPr>
        <w:t>: А сколько у нас матрёшек?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Дети: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Много матрёшек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Правильно</w:t>
      </w:r>
      <w:proofErr w:type="gramStart"/>
      <w:r w:rsidRPr="003B5859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3B5859">
        <w:rPr>
          <w:rFonts w:ascii="Calibri" w:eastAsia="Calibri" w:hAnsi="Calibri" w:cs="Times New Roman"/>
          <w:sz w:val="28"/>
          <w:szCs w:val="28"/>
        </w:rPr>
        <w:t xml:space="preserve"> ребята. Посмотрите внимательно, косыночки одинаковые по цвету?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sz w:val="28"/>
          <w:szCs w:val="28"/>
        </w:rPr>
        <w:t>(Дети отвечают)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Правильно, косыночки  разные по цвету. У нас много косыночек и много матрёшек, но косыночки перемешались в коробке, как узнать, </w:t>
      </w:r>
      <w:proofErr w:type="gramStart"/>
      <w:r w:rsidRPr="003B5859">
        <w:rPr>
          <w:rFonts w:ascii="Calibri" w:eastAsia="Calibri" w:hAnsi="Calibri" w:cs="Times New Roman"/>
          <w:sz w:val="28"/>
          <w:szCs w:val="28"/>
        </w:rPr>
        <w:t>где</w:t>
      </w:r>
      <w:proofErr w:type="gramEnd"/>
      <w:r w:rsidRPr="003B5859">
        <w:rPr>
          <w:rFonts w:ascii="Calibri" w:eastAsia="Calibri" w:hAnsi="Calibri" w:cs="Times New Roman"/>
          <w:sz w:val="28"/>
          <w:szCs w:val="28"/>
        </w:rPr>
        <w:t xml:space="preserve"> чья находится?  Давайте поможем матрёшкам найти их косыночки. Я разложу косыночки на столе, а вы помогите матрёшкам найти их. Настя, подойди к столу и найди косыночку вот для этой матрёшки. (Девочка находит матрёшку)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Воспитатель: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 Молодец. Настя, она нашла такую же по цвету косыночку,  как у матрёшки фартук. Женя, найди такую же косыночку по цвету, как  у этой матрёшки фартук. (Мальчик находит косыночку)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</w:t>
      </w:r>
      <w:r w:rsidRPr="003B5859">
        <w:rPr>
          <w:rFonts w:ascii="Calibri" w:eastAsia="Calibri" w:hAnsi="Calibri" w:cs="Times New Roman"/>
          <w:sz w:val="28"/>
          <w:szCs w:val="28"/>
        </w:rPr>
        <w:t>: Посмотрите</w:t>
      </w:r>
      <w:proofErr w:type="gramStart"/>
      <w:r w:rsidRPr="003B5859">
        <w:rPr>
          <w:rFonts w:ascii="Calibri" w:eastAsia="Calibri" w:hAnsi="Calibri" w:cs="Times New Roman"/>
          <w:sz w:val="28"/>
          <w:szCs w:val="28"/>
        </w:rPr>
        <w:t xml:space="preserve"> ,</w:t>
      </w:r>
      <w:proofErr w:type="gramEnd"/>
      <w:r w:rsidRPr="003B5859">
        <w:rPr>
          <w:rFonts w:ascii="Calibri" w:eastAsia="Calibri" w:hAnsi="Calibri" w:cs="Times New Roman"/>
          <w:sz w:val="28"/>
          <w:szCs w:val="28"/>
        </w:rPr>
        <w:t xml:space="preserve"> ребята, Женя нашёл такую же по цвету косыночку, что и фартук.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proofErr w:type="gramStart"/>
      <w:r w:rsidRPr="003B5859">
        <w:rPr>
          <w:rFonts w:ascii="Calibri" w:eastAsia="Calibri" w:hAnsi="Calibri" w:cs="Times New Roman"/>
          <w:sz w:val="28"/>
          <w:szCs w:val="28"/>
        </w:rPr>
        <w:t xml:space="preserve">(Подобным образом дети распределяют косыночки и раскладывают их под матрёшкой в нижней части  </w:t>
      </w:r>
      <w:proofErr w:type="spellStart"/>
      <w:r w:rsidRPr="003B5859">
        <w:rPr>
          <w:rFonts w:ascii="Calibri" w:eastAsia="Calibri" w:hAnsi="Calibri" w:cs="Times New Roman"/>
          <w:sz w:val="28"/>
          <w:szCs w:val="28"/>
        </w:rPr>
        <w:t>фланелеграфа</w:t>
      </w:r>
      <w:proofErr w:type="spellEnd"/>
      <w:r w:rsidRPr="003B5859">
        <w:rPr>
          <w:rFonts w:ascii="Calibri" w:eastAsia="Calibri" w:hAnsi="Calibri" w:cs="Times New Roman"/>
          <w:sz w:val="28"/>
          <w:szCs w:val="28"/>
        </w:rPr>
        <w:t xml:space="preserve">. </w:t>
      </w:r>
      <w:proofErr w:type="gramEnd"/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2 часть. Работа за столом. (Дети по</w:t>
      </w:r>
      <w:bookmarkStart w:id="0" w:name="_GoBack"/>
      <w:bookmarkEnd w:id="0"/>
      <w:r w:rsidRPr="003B5859">
        <w:rPr>
          <w:rFonts w:ascii="Calibri" w:eastAsia="Calibri" w:hAnsi="Calibri" w:cs="Times New Roman"/>
          <w:b/>
          <w:sz w:val="28"/>
          <w:szCs w:val="28"/>
        </w:rPr>
        <w:t>дбирают матрёшкам косыночки</w:t>
      </w:r>
      <w:proofErr w:type="gramStart"/>
      <w:r w:rsidRPr="003B5859">
        <w:rPr>
          <w:rFonts w:ascii="Calibri" w:eastAsia="Calibri" w:hAnsi="Calibri" w:cs="Times New Roman"/>
          <w:sz w:val="28"/>
          <w:szCs w:val="28"/>
        </w:rPr>
        <w:t xml:space="preserve"> )</w:t>
      </w:r>
      <w:proofErr w:type="gramEnd"/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sz w:val="28"/>
          <w:szCs w:val="28"/>
        </w:rPr>
        <w:lastRenderedPageBreak/>
        <w:t xml:space="preserve"> После этого воспитатель просит детей сесть на свои места за столами, где уже разложены матрёшки, а в коробках для раздаточного материала лежат косыночки, соответствующие по цвету фартукам матрёшек. Дети раскладывают косынки матрёшкам в соответствии с цветом их фартуков. Воспитатель наблюдает за действиями детей и при необходимости оказывает им индивидуальную помощь.</w:t>
      </w:r>
    </w:p>
    <w:p w:rsidR="003B5859" w:rsidRPr="003B5859" w:rsidRDefault="003B5859" w:rsidP="003B5859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3B5859">
        <w:rPr>
          <w:rFonts w:ascii="Calibri" w:eastAsia="Calibri" w:hAnsi="Calibri" w:cs="Times New Roman"/>
          <w:b/>
          <w:sz w:val="28"/>
          <w:szCs w:val="28"/>
        </w:rPr>
        <w:t>Воспитатель</w:t>
      </w:r>
      <w:r w:rsidRPr="003B5859">
        <w:rPr>
          <w:rFonts w:ascii="Calibri" w:eastAsia="Calibri" w:hAnsi="Calibri" w:cs="Times New Roman"/>
          <w:sz w:val="28"/>
          <w:szCs w:val="28"/>
        </w:rPr>
        <w:t xml:space="preserve">: Ребята, вы молодцы. Вы помогли матрёшкам найти такие же по цвету косыночки, как и их фартуки. </w:t>
      </w:r>
    </w:p>
    <w:p w:rsidR="00232D12" w:rsidRDefault="00232D12"/>
    <w:sectPr w:rsidR="00232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859"/>
    <w:rsid w:val="00232D12"/>
    <w:rsid w:val="003B5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Зумрад</dc:creator>
  <cp:lastModifiedBy>Зумрад</cp:lastModifiedBy>
  <cp:revision>1</cp:revision>
  <dcterms:created xsi:type="dcterms:W3CDTF">2015-11-28T13:10:00Z</dcterms:created>
  <dcterms:modified xsi:type="dcterms:W3CDTF">2015-11-28T13:12:00Z</dcterms:modified>
</cp:coreProperties>
</file>