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D" w:rsidRPr="00D34A3D" w:rsidRDefault="00D34A3D" w:rsidP="00D34A3D">
      <w:pPr>
        <w:ind w:left="-720" w:right="-363"/>
        <w:jc w:val="center"/>
        <w:rPr>
          <w:bCs/>
          <w:sz w:val="28"/>
          <w:szCs w:val="28"/>
        </w:rPr>
      </w:pPr>
      <w:r w:rsidRPr="00D34A3D">
        <w:rPr>
          <w:bCs/>
          <w:sz w:val="28"/>
          <w:szCs w:val="28"/>
        </w:rPr>
        <w:t>Российская  Федерация</w:t>
      </w:r>
    </w:p>
    <w:p w:rsidR="00D34A3D" w:rsidRPr="00D34A3D" w:rsidRDefault="00D34A3D" w:rsidP="00D34A3D">
      <w:pPr>
        <w:ind w:left="-720" w:right="-363"/>
        <w:jc w:val="center"/>
        <w:rPr>
          <w:bCs/>
          <w:sz w:val="28"/>
          <w:szCs w:val="28"/>
        </w:rPr>
      </w:pPr>
      <w:r w:rsidRPr="00D34A3D">
        <w:rPr>
          <w:bCs/>
          <w:sz w:val="28"/>
          <w:szCs w:val="28"/>
        </w:rPr>
        <w:t>Министерство образования и науки</w:t>
      </w:r>
    </w:p>
    <w:p w:rsidR="00D34A3D" w:rsidRPr="00D34A3D" w:rsidRDefault="00D34A3D" w:rsidP="00D34A3D">
      <w:pPr>
        <w:ind w:left="-720" w:right="-363"/>
        <w:jc w:val="center"/>
        <w:rPr>
          <w:bCs/>
          <w:sz w:val="28"/>
          <w:szCs w:val="28"/>
        </w:rPr>
      </w:pPr>
      <w:r w:rsidRPr="00D34A3D">
        <w:rPr>
          <w:bCs/>
          <w:sz w:val="28"/>
          <w:szCs w:val="28"/>
        </w:rPr>
        <w:t>Администрация Нелидовского района Тверской области</w:t>
      </w:r>
    </w:p>
    <w:p w:rsidR="00D34A3D" w:rsidRPr="00D34A3D" w:rsidRDefault="00D34A3D" w:rsidP="00D34A3D">
      <w:pPr>
        <w:pStyle w:val="3"/>
        <w:spacing w:before="0" w:after="0"/>
        <w:ind w:left="-720" w:right="-36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4A3D">
        <w:rPr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D34A3D" w:rsidRPr="00D34A3D" w:rsidRDefault="00D34A3D" w:rsidP="00D34A3D">
      <w:pPr>
        <w:ind w:left="-720" w:right="-363"/>
        <w:jc w:val="center"/>
        <w:rPr>
          <w:bCs/>
          <w:sz w:val="28"/>
          <w:szCs w:val="28"/>
        </w:rPr>
      </w:pPr>
      <w:r w:rsidRPr="00D34A3D">
        <w:rPr>
          <w:bCs/>
          <w:sz w:val="28"/>
          <w:szCs w:val="28"/>
        </w:rPr>
        <w:t>средняя общеобразовательная школа №4</w:t>
      </w:r>
    </w:p>
    <w:p w:rsidR="00D34A3D" w:rsidRPr="00AD04CE" w:rsidRDefault="00D34A3D" w:rsidP="00D34A3D">
      <w:pPr>
        <w:ind w:left="-720" w:right="-363"/>
        <w:jc w:val="center"/>
        <w:rPr>
          <w:b/>
          <w:bCs/>
        </w:rPr>
      </w:pPr>
    </w:p>
    <w:p w:rsidR="00D34A3D" w:rsidRPr="00735F97" w:rsidRDefault="00D34A3D" w:rsidP="00D34A3D">
      <w:pPr>
        <w:autoSpaceDE w:val="0"/>
        <w:autoSpaceDN w:val="0"/>
        <w:adjustRightInd w:val="0"/>
        <w:ind w:left="-720" w:right="-365"/>
        <w:jc w:val="center"/>
        <w:rPr>
          <w:b/>
          <w:bCs/>
          <w:sz w:val="20"/>
          <w:szCs w:val="20"/>
        </w:rPr>
      </w:pPr>
      <w:r w:rsidRPr="00735F97">
        <w:rPr>
          <w:b/>
          <w:bCs/>
          <w:sz w:val="20"/>
          <w:szCs w:val="20"/>
        </w:rPr>
        <w:t xml:space="preserve">г. Нелидово, ул. Карбышева, д. 14а  </w:t>
      </w:r>
      <w:r w:rsidRPr="00735F97">
        <w:rPr>
          <w:color w:val="000000"/>
          <w:sz w:val="20"/>
          <w:szCs w:val="20"/>
        </w:rPr>
        <w:t xml:space="preserve"> </w:t>
      </w:r>
      <w:r w:rsidRPr="00735F97">
        <w:rPr>
          <w:color w:val="0000FF"/>
          <w:sz w:val="20"/>
          <w:szCs w:val="20"/>
          <w:u w:val="single"/>
        </w:rPr>
        <w:t>www.nelidovo.edu.ru</w:t>
      </w:r>
      <w:r w:rsidRPr="00735F97">
        <w:rPr>
          <w:b/>
          <w:bCs/>
          <w:sz w:val="20"/>
          <w:szCs w:val="20"/>
        </w:rPr>
        <w:t xml:space="preserve"> </w:t>
      </w:r>
      <w:r w:rsidRPr="00735F97">
        <w:rPr>
          <w:b/>
          <w:bCs/>
          <w:sz w:val="20"/>
          <w:szCs w:val="20"/>
          <w:lang w:val="en-US"/>
        </w:rPr>
        <w:t>e</w:t>
      </w:r>
      <w:r w:rsidRPr="00735F97">
        <w:rPr>
          <w:b/>
          <w:bCs/>
          <w:sz w:val="20"/>
          <w:szCs w:val="20"/>
        </w:rPr>
        <w:t>-</w:t>
      </w:r>
      <w:r w:rsidRPr="00735F97">
        <w:rPr>
          <w:b/>
          <w:bCs/>
          <w:sz w:val="20"/>
          <w:szCs w:val="20"/>
          <w:lang w:val="en-US"/>
        </w:rPr>
        <w:t>mail</w:t>
      </w:r>
      <w:r w:rsidRPr="00735F97">
        <w:rPr>
          <w:b/>
          <w:bCs/>
          <w:sz w:val="20"/>
          <w:szCs w:val="20"/>
        </w:rPr>
        <w:t xml:space="preserve">: </w:t>
      </w:r>
      <w:hyperlink r:id="rId8" w:history="1">
        <w:r w:rsidRPr="00735F97">
          <w:rPr>
            <w:rStyle w:val="a3"/>
            <w:sz w:val="20"/>
            <w:szCs w:val="20"/>
            <w:lang w:val="en-US"/>
          </w:rPr>
          <w:t>nelshkola</w:t>
        </w:r>
        <w:r w:rsidRPr="00735F97">
          <w:rPr>
            <w:rStyle w:val="a3"/>
            <w:sz w:val="20"/>
            <w:szCs w:val="20"/>
          </w:rPr>
          <w:t>4@</w:t>
        </w:r>
        <w:r w:rsidRPr="00735F97">
          <w:rPr>
            <w:rStyle w:val="a3"/>
            <w:sz w:val="20"/>
            <w:szCs w:val="20"/>
            <w:lang w:val="en-US"/>
          </w:rPr>
          <w:t>gmail</w:t>
        </w:r>
        <w:r w:rsidRPr="00735F97">
          <w:rPr>
            <w:rStyle w:val="a3"/>
            <w:sz w:val="20"/>
            <w:szCs w:val="20"/>
          </w:rPr>
          <w:t>.</w:t>
        </w:r>
        <w:r w:rsidRPr="00AD04CE">
          <w:rPr>
            <w:rStyle w:val="a3"/>
            <w:sz w:val="20"/>
            <w:szCs w:val="20"/>
            <w:lang w:val="en-US"/>
          </w:rPr>
          <w:t>com</w:t>
        </w:r>
      </w:hyperlink>
      <w:r>
        <w:rPr>
          <w:color w:val="0000FF"/>
          <w:sz w:val="20"/>
          <w:szCs w:val="20"/>
        </w:rPr>
        <w:t xml:space="preserve">  </w:t>
      </w:r>
      <w:r w:rsidRPr="00AD04CE">
        <w:rPr>
          <w:b/>
          <w:bCs/>
          <w:sz w:val="20"/>
          <w:szCs w:val="20"/>
        </w:rPr>
        <w:t>тел</w:t>
      </w:r>
      <w:r w:rsidRPr="00735F97">
        <w:rPr>
          <w:b/>
          <w:bCs/>
          <w:sz w:val="20"/>
          <w:szCs w:val="20"/>
        </w:rPr>
        <w:t>.  (48266) 5 -13 -91</w:t>
      </w:r>
    </w:p>
    <w:p w:rsidR="00D34A3D" w:rsidRPr="00AD04CE" w:rsidRDefault="007574B7" w:rsidP="00D34A3D">
      <w:pPr>
        <w:rPr>
          <w:b/>
          <w:bCs/>
          <w:sz w:val="20"/>
          <w:szCs w:val="20"/>
        </w:rPr>
      </w:pPr>
      <w:r w:rsidRPr="007574B7">
        <w:rPr>
          <w:noProof/>
        </w:rPr>
        <w:pict>
          <v:line id="_x0000_s1026" style="position:absolute;z-index:251660288" from=".4pt,3pt" to="504.4pt,3pt" strokeweight="3pt">
            <v:stroke linestyle="thinThin"/>
          </v:line>
        </w:pict>
      </w:r>
    </w:p>
    <w:p w:rsidR="00A0534B" w:rsidRPr="00194BF9" w:rsidRDefault="00A0534B"/>
    <w:p w:rsidR="00D34A3D" w:rsidRPr="00194BF9" w:rsidRDefault="00D34A3D"/>
    <w:p w:rsidR="00D34A3D" w:rsidRDefault="00D34A3D"/>
    <w:p w:rsidR="00D34A3D" w:rsidRDefault="00D34A3D"/>
    <w:p w:rsidR="00D34A3D" w:rsidRDefault="00D34A3D"/>
    <w:p w:rsidR="00D34A3D" w:rsidRDefault="00D34A3D"/>
    <w:p w:rsidR="00D34A3D" w:rsidRDefault="00D34A3D"/>
    <w:p w:rsidR="00D34A3D" w:rsidRPr="00D34A3D" w:rsidRDefault="00D34A3D"/>
    <w:p w:rsidR="00D34A3D" w:rsidRPr="00194BF9" w:rsidRDefault="00D34A3D"/>
    <w:p w:rsidR="00D34A3D" w:rsidRDefault="00D34A3D" w:rsidP="00D34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43E5E">
        <w:rPr>
          <w:b/>
          <w:sz w:val="28"/>
          <w:szCs w:val="28"/>
        </w:rPr>
        <w:t xml:space="preserve">Роль химического комплекса в реализации </w:t>
      </w:r>
      <w:r>
        <w:rPr>
          <w:b/>
          <w:sz w:val="28"/>
          <w:szCs w:val="28"/>
        </w:rPr>
        <w:t>стратегии национальной безопасности России»</w:t>
      </w:r>
    </w:p>
    <w:p w:rsidR="00D34A3D" w:rsidRDefault="00D34A3D" w:rsidP="00D34A3D">
      <w:pPr>
        <w:jc w:val="center"/>
        <w:rPr>
          <w:b/>
          <w:sz w:val="28"/>
          <w:szCs w:val="28"/>
        </w:rPr>
      </w:pPr>
    </w:p>
    <w:p w:rsidR="00D34A3D" w:rsidRDefault="00D34A3D" w:rsidP="00D34A3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Доклад.</w:t>
      </w:r>
    </w:p>
    <w:p w:rsidR="00D34A3D" w:rsidRDefault="00D34A3D" w:rsidP="00D34A3D">
      <w:pPr>
        <w:jc w:val="center"/>
        <w:rPr>
          <w:sz w:val="28"/>
          <w:szCs w:val="28"/>
        </w:rPr>
      </w:pPr>
    </w:p>
    <w:p w:rsidR="00D34A3D" w:rsidRDefault="00D34A3D" w:rsidP="00D34A3D">
      <w:pPr>
        <w:jc w:val="center"/>
        <w:rPr>
          <w:sz w:val="28"/>
          <w:szCs w:val="28"/>
        </w:rPr>
      </w:pPr>
    </w:p>
    <w:p w:rsidR="00D34A3D" w:rsidRDefault="00D34A3D" w:rsidP="00D34A3D">
      <w:pPr>
        <w:jc w:val="center"/>
        <w:rPr>
          <w:sz w:val="28"/>
          <w:szCs w:val="28"/>
        </w:rPr>
      </w:pPr>
    </w:p>
    <w:p w:rsidR="00D34A3D" w:rsidRDefault="00D34A3D" w:rsidP="00D34A3D">
      <w:pPr>
        <w:jc w:val="center"/>
        <w:rPr>
          <w:sz w:val="28"/>
          <w:szCs w:val="28"/>
        </w:rPr>
      </w:pPr>
    </w:p>
    <w:p w:rsidR="00D34A3D" w:rsidRDefault="00D34A3D" w:rsidP="00D34A3D">
      <w:pPr>
        <w:jc w:val="center"/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Подготовила</w:t>
      </w:r>
    </w:p>
    <w:p w:rsidR="00D34A3D" w:rsidRDefault="00D34A3D" w:rsidP="00D3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ученица 10 класса</w:t>
      </w:r>
    </w:p>
    <w:p w:rsidR="00D34A3D" w:rsidRDefault="00D34A3D" w:rsidP="00D3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Фоменкова Алена</w:t>
      </w: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Проверила</w:t>
      </w:r>
    </w:p>
    <w:p w:rsidR="00D34A3D" w:rsidRDefault="00D34A3D" w:rsidP="00D3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учитель химии</w:t>
      </w:r>
    </w:p>
    <w:p w:rsidR="00D34A3D" w:rsidRDefault="00D34A3D" w:rsidP="00D34A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Иванова Людмила Николаевна</w:t>
      </w: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</w:p>
    <w:p w:rsidR="00D34A3D" w:rsidRDefault="00D34A3D" w:rsidP="00D34A3D">
      <w:pPr>
        <w:rPr>
          <w:sz w:val="28"/>
          <w:szCs w:val="28"/>
        </w:rPr>
      </w:pPr>
    </w:p>
    <w:p w:rsidR="008B57B5" w:rsidRDefault="00D34A3D" w:rsidP="008B57B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Нелидово.</w:t>
      </w:r>
    </w:p>
    <w:p w:rsidR="00D34A3D" w:rsidRPr="008B57B5" w:rsidRDefault="00D34A3D" w:rsidP="008B57B5">
      <w:pPr>
        <w:jc w:val="center"/>
        <w:rPr>
          <w:sz w:val="28"/>
          <w:szCs w:val="28"/>
        </w:rPr>
      </w:pPr>
      <w:r>
        <w:rPr>
          <w:sz w:val="28"/>
          <w:szCs w:val="28"/>
        </w:rPr>
        <w:t>2018г</w:t>
      </w:r>
      <w:r w:rsidR="00F86FBE">
        <w:rPr>
          <w:sz w:val="28"/>
          <w:szCs w:val="28"/>
          <w:lang w:val="en-US"/>
        </w:rPr>
        <w:t>.</w:t>
      </w:r>
    </w:p>
    <w:p w:rsidR="006609D7" w:rsidRDefault="006609D7" w:rsidP="003853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6609D7" w:rsidRDefault="006609D7" w:rsidP="003853D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характеристики состояния национальной безопасности……</w:t>
      </w:r>
      <w:r w:rsidR="00643753">
        <w:rPr>
          <w:sz w:val="28"/>
          <w:szCs w:val="28"/>
        </w:rPr>
        <w:t>..3</w:t>
      </w:r>
    </w:p>
    <w:p w:rsidR="006609D7" w:rsidRDefault="006609D7" w:rsidP="003853D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Национальные интересы РФ и стратегические приоритеты……………</w:t>
      </w:r>
      <w:r w:rsidR="00643753">
        <w:rPr>
          <w:sz w:val="28"/>
          <w:szCs w:val="28"/>
        </w:rPr>
        <w:t>..3</w:t>
      </w:r>
    </w:p>
    <w:p w:rsidR="006609D7" w:rsidRDefault="006609D7" w:rsidP="003853D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национальной безопасности………………………………..</w:t>
      </w:r>
      <w:r w:rsidR="00643753">
        <w:rPr>
          <w:sz w:val="28"/>
          <w:szCs w:val="28"/>
        </w:rPr>
        <w:t>.4</w:t>
      </w:r>
    </w:p>
    <w:p w:rsidR="006609D7" w:rsidRDefault="006609D7" w:rsidP="003853D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Текущие тенденции российской экономики……………………………</w:t>
      </w:r>
      <w:r w:rsidR="00643753">
        <w:rPr>
          <w:sz w:val="28"/>
          <w:szCs w:val="28"/>
        </w:rPr>
        <w:t>…5</w:t>
      </w:r>
    </w:p>
    <w:p w:rsidR="006609D7" w:rsidRDefault="006609D7" w:rsidP="003853D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Экономическая ситуация в Тверской области…………………………</w:t>
      </w:r>
      <w:r w:rsidR="00643753">
        <w:rPr>
          <w:sz w:val="28"/>
          <w:szCs w:val="28"/>
        </w:rPr>
        <w:t>….6</w:t>
      </w:r>
    </w:p>
    <w:p w:rsidR="006609D7" w:rsidRDefault="006609D7" w:rsidP="003853D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Стратегия развития химического и нефтехимического комплекса на период до 2030г…………………………………………………………….</w:t>
      </w:r>
      <w:r w:rsidR="00643753">
        <w:rPr>
          <w:sz w:val="28"/>
          <w:szCs w:val="28"/>
        </w:rPr>
        <w:t>.8</w:t>
      </w:r>
    </w:p>
    <w:p w:rsidR="006609D7" w:rsidRDefault="006609D7" w:rsidP="003853D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609D7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отечественного химического производства………………</w:t>
      </w:r>
      <w:r w:rsidR="00643753">
        <w:rPr>
          <w:sz w:val="28"/>
          <w:szCs w:val="28"/>
        </w:rPr>
        <w:t>….12</w:t>
      </w:r>
    </w:p>
    <w:p w:rsidR="006609D7" w:rsidRDefault="003853D0" w:rsidP="003853D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проблемы химического комплекса России…………………</w:t>
      </w:r>
      <w:r w:rsidR="00643753">
        <w:rPr>
          <w:sz w:val="28"/>
          <w:szCs w:val="28"/>
        </w:rPr>
        <w:t>...13</w:t>
      </w:r>
    </w:p>
    <w:p w:rsidR="003853D0" w:rsidRDefault="003853D0" w:rsidP="003853D0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Современные исследования в области фундаментальной химии на примере работ нобелевских лауреатов…………………………………</w:t>
      </w:r>
      <w:r w:rsidR="00643753">
        <w:rPr>
          <w:sz w:val="28"/>
          <w:szCs w:val="28"/>
        </w:rPr>
        <w:t>…16</w:t>
      </w:r>
    </w:p>
    <w:p w:rsidR="003853D0" w:rsidRDefault="003853D0" w:rsidP="003853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Выводы…………………………………………………………………………….</w:t>
      </w:r>
      <w:r w:rsidR="00643753">
        <w:rPr>
          <w:sz w:val="28"/>
          <w:szCs w:val="28"/>
        </w:rPr>
        <w:t>19</w:t>
      </w:r>
    </w:p>
    <w:p w:rsidR="003853D0" w:rsidRPr="003853D0" w:rsidRDefault="003853D0" w:rsidP="003853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Литература………………………………………………………………………</w:t>
      </w:r>
      <w:r w:rsidR="00643753">
        <w:rPr>
          <w:sz w:val="28"/>
          <w:szCs w:val="28"/>
        </w:rPr>
        <w:t>…20</w:t>
      </w:r>
    </w:p>
    <w:p w:rsidR="00D34A3D" w:rsidRPr="00D34A3D" w:rsidRDefault="00D34A3D" w:rsidP="00D34A3D">
      <w:pPr>
        <w:jc w:val="center"/>
        <w:rPr>
          <w:sz w:val="28"/>
          <w:szCs w:val="28"/>
        </w:rPr>
      </w:pPr>
    </w:p>
    <w:p w:rsidR="00D34A3D" w:rsidRDefault="00D34A3D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03267" w:rsidRDefault="00303267" w:rsidP="00D34A3D">
      <w:pPr>
        <w:jc w:val="center"/>
        <w:rPr>
          <w:sz w:val="28"/>
          <w:szCs w:val="28"/>
        </w:rPr>
      </w:pPr>
    </w:p>
    <w:p w:rsidR="00303267" w:rsidRDefault="00303267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D34A3D">
      <w:pPr>
        <w:jc w:val="center"/>
        <w:rPr>
          <w:sz w:val="28"/>
          <w:szCs w:val="28"/>
        </w:rPr>
      </w:pPr>
    </w:p>
    <w:p w:rsidR="003853D0" w:rsidRDefault="003853D0" w:rsidP="00041F81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3853D0">
        <w:rPr>
          <w:b/>
          <w:sz w:val="28"/>
          <w:szCs w:val="28"/>
        </w:rPr>
        <w:lastRenderedPageBreak/>
        <w:t>Основные характеристики состояния национальной безопасности.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3D0">
        <w:rPr>
          <w:sz w:val="28"/>
          <w:szCs w:val="28"/>
        </w:rPr>
        <w:t>Стратегия национальной безопасности Российской Федерации д</w:t>
      </w:r>
      <w:r>
        <w:rPr>
          <w:sz w:val="28"/>
          <w:szCs w:val="28"/>
        </w:rPr>
        <w:t xml:space="preserve">о 2020 г была утверждена </w:t>
      </w:r>
      <w:r w:rsidRPr="00041F81">
        <w:rPr>
          <w:sz w:val="28"/>
          <w:szCs w:val="28"/>
        </w:rPr>
        <w:t>Указом Президента Российской Федерации от 12 мая 2009 г. № 537.</w:t>
      </w:r>
      <w:r>
        <w:rPr>
          <w:sz w:val="28"/>
          <w:szCs w:val="28"/>
        </w:rPr>
        <w:t xml:space="preserve">  </w:t>
      </w:r>
      <w:r w:rsidRPr="00041F81">
        <w:rPr>
          <w:sz w:val="28"/>
          <w:szCs w:val="28"/>
        </w:rPr>
        <w:t>Согласно этому документу основные характеристики состояния национальной безопасности  включают</w:t>
      </w:r>
      <w:r w:rsidR="00917B99" w:rsidRPr="00917B99">
        <w:rPr>
          <w:sz w:val="28"/>
          <w:szCs w:val="28"/>
        </w:rPr>
        <w:t xml:space="preserve"> </w:t>
      </w:r>
      <w:r w:rsidR="00917B99">
        <w:rPr>
          <w:sz w:val="28"/>
          <w:szCs w:val="28"/>
        </w:rPr>
        <w:t>в себя следующие критерии</w:t>
      </w:r>
      <w:r w:rsidRPr="00041F81">
        <w:rPr>
          <w:sz w:val="28"/>
          <w:szCs w:val="28"/>
        </w:rPr>
        <w:t>: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F81">
        <w:rPr>
          <w:sz w:val="28"/>
          <w:szCs w:val="28"/>
        </w:rPr>
        <w:t>уровень безработицы (доля от экономически активного населения);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F81">
        <w:rPr>
          <w:sz w:val="28"/>
          <w:szCs w:val="28"/>
        </w:rPr>
        <w:t>децильный коэффициент (соотношение доходов 10% наиболее и 10% наименее обеспеченного населения);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F81">
        <w:rPr>
          <w:sz w:val="28"/>
          <w:szCs w:val="28"/>
        </w:rPr>
        <w:t>уровень роста потребительских цен;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F81">
        <w:rPr>
          <w:sz w:val="28"/>
          <w:szCs w:val="28"/>
        </w:rPr>
        <w:t>уровень государственного внешнего и внутреннего долга в процентном отношении от валового внутреннего продукта;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F81">
        <w:rPr>
          <w:sz w:val="28"/>
          <w:szCs w:val="28"/>
        </w:rPr>
        <w:t>уровень обеспеченности ресурсами здравоохранения, культуры, образования и науки в процентном отношении от валового внутреннего продукта;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F81">
        <w:rPr>
          <w:sz w:val="28"/>
          <w:szCs w:val="28"/>
        </w:rPr>
        <w:t>уровень ежегодного обновления вооружения, военной и специальной техники;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41F81">
        <w:rPr>
          <w:sz w:val="28"/>
          <w:szCs w:val="28"/>
        </w:rPr>
        <w:t>уровень обеспеченности военными и инженерно-техническими кадрами.</w:t>
      </w:r>
    </w:p>
    <w:p w:rsidR="00041F81" w:rsidRDefault="00041F81" w:rsidP="00041F81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41F81">
        <w:rPr>
          <w:b/>
          <w:sz w:val="28"/>
          <w:szCs w:val="28"/>
        </w:rPr>
        <w:t>Национальные интересы РФ и стратегические приоритеты.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1F81">
        <w:rPr>
          <w:sz w:val="28"/>
          <w:szCs w:val="28"/>
        </w:rPr>
        <w:t>Для обеспечения национальной безопасности Российская Федерация</w:t>
      </w:r>
      <w:r w:rsidR="00917B99">
        <w:rPr>
          <w:sz w:val="28"/>
          <w:szCs w:val="28"/>
        </w:rPr>
        <w:t xml:space="preserve"> </w:t>
      </w:r>
      <w:r w:rsidRPr="00041F81">
        <w:rPr>
          <w:sz w:val="28"/>
          <w:szCs w:val="28"/>
        </w:rPr>
        <w:t>сосредоточивает свои усилия и ресурсы на следующих приоритетах устойчивого развития: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A"/>
      </w:r>
      <w:r w:rsidRPr="00041F81">
        <w:rPr>
          <w:sz w:val="28"/>
          <w:szCs w:val="28"/>
        </w:rPr>
        <w:t>повышение качества жизни российских граждан путем гарантирования личной безопасности, а также высоких стандартов жизнеобеспечения;</w:t>
      </w:r>
    </w:p>
    <w:p w:rsidR="00041F81" w:rsidRPr="00041F81" w:rsidRDefault="00041F81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A"/>
      </w:r>
      <w:r w:rsidRPr="00041F81">
        <w:rPr>
          <w:sz w:val="28"/>
          <w:szCs w:val="28"/>
        </w:rPr>
        <w:t>экономический рост, который достигается</w:t>
      </w:r>
      <w:r w:rsidR="00917B99">
        <w:rPr>
          <w:sz w:val="28"/>
          <w:szCs w:val="28"/>
        </w:rPr>
        <w:t>,</w:t>
      </w:r>
      <w:r w:rsidRPr="00041F81">
        <w:rPr>
          <w:sz w:val="28"/>
          <w:szCs w:val="28"/>
        </w:rPr>
        <w:t xml:space="preserve"> прежде всего</w:t>
      </w:r>
      <w:r w:rsidR="00917B99">
        <w:rPr>
          <w:sz w:val="28"/>
          <w:szCs w:val="28"/>
        </w:rPr>
        <w:t>,</w:t>
      </w:r>
      <w:r w:rsidRPr="00041F81">
        <w:rPr>
          <w:sz w:val="28"/>
          <w:szCs w:val="28"/>
        </w:rPr>
        <w:t xml:space="preserve"> путем развития национальной инновационной системы и инвестиций в человеческий капитал;</w:t>
      </w:r>
    </w:p>
    <w:p w:rsidR="00041F81" w:rsidRPr="00041F81" w:rsidRDefault="00702F18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A"/>
      </w:r>
      <w:r w:rsidR="00041F81" w:rsidRPr="00041F81">
        <w:rPr>
          <w:sz w:val="28"/>
          <w:szCs w:val="28"/>
        </w:rPr>
        <w:t>наука, технологии, образование, здравоохранение и культура, которые развиваются путем укрепления роли государства и совершенствования государственно-частного партнерства;</w:t>
      </w:r>
    </w:p>
    <w:p w:rsidR="00041F81" w:rsidRPr="00041F81" w:rsidRDefault="00702F18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A"/>
      </w:r>
      <w:r w:rsidR="00041F81" w:rsidRPr="00041F81">
        <w:rPr>
          <w:sz w:val="28"/>
          <w:szCs w:val="28"/>
        </w:rPr>
        <w:t xml:space="preserve">экология живых систем и рациональное природопользование, поддержание которых достигается за счет сбалансированного потребления, развития </w:t>
      </w:r>
      <w:r w:rsidR="00041F81" w:rsidRPr="00041F81">
        <w:rPr>
          <w:sz w:val="28"/>
          <w:szCs w:val="28"/>
        </w:rPr>
        <w:lastRenderedPageBreak/>
        <w:t>прогрессивных технологий и целесообразного воспроизводства природно-ресурсного потенциала страны;</w:t>
      </w:r>
    </w:p>
    <w:p w:rsidR="00041F81" w:rsidRPr="00041F81" w:rsidRDefault="00702F18" w:rsidP="00041F8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A"/>
      </w:r>
      <w:r w:rsidR="00041F81" w:rsidRPr="00041F81">
        <w:rPr>
          <w:sz w:val="28"/>
          <w:szCs w:val="28"/>
        </w:rPr>
        <w:t xml:space="preserve">стратегическая стабильность и равноправное стратегическое партнерство, которые укрепляются на основе активного участия России в развитии многополярной модели мироустройства. </w:t>
      </w:r>
    </w:p>
    <w:p w:rsidR="00041F81" w:rsidRDefault="00702F18" w:rsidP="00702F18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702F18">
        <w:rPr>
          <w:b/>
          <w:sz w:val="28"/>
          <w:szCs w:val="28"/>
        </w:rPr>
        <w:t>Обеспечение национальной безопасности</w:t>
      </w:r>
      <w:r>
        <w:rPr>
          <w:b/>
          <w:sz w:val="28"/>
          <w:szCs w:val="28"/>
        </w:rPr>
        <w:t>.</w:t>
      </w:r>
    </w:p>
    <w:p w:rsidR="00702F18" w:rsidRPr="00702F18" w:rsidRDefault="00702F18" w:rsidP="00702F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CAD">
        <w:rPr>
          <w:sz w:val="28"/>
          <w:szCs w:val="28"/>
        </w:rPr>
        <w:t>Текст документа гласит, что в</w:t>
      </w:r>
      <w:r w:rsidRPr="00702F18">
        <w:rPr>
          <w:sz w:val="28"/>
          <w:szCs w:val="28"/>
        </w:rPr>
        <w:t xml:space="preserve"> целях обеспечения государственной и общественной безопасности: </w:t>
      </w:r>
    </w:p>
    <w:p w:rsidR="00702F18" w:rsidRPr="00702F18" w:rsidRDefault="00702F18" w:rsidP="00702F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2F18">
        <w:rPr>
          <w:sz w:val="28"/>
          <w:szCs w:val="28"/>
        </w:rPr>
        <w:t xml:space="preserve">укрепляется режим безопасного функционирования предприятий, организаций и учреждений оборонно-промышленного, ядерного, </w:t>
      </w:r>
      <w:r w:rsidRPr="00917B99">
        <w:rPr>
          <w:sz w:val="28"/>
          <w:szCs w:val="28"/>
          <w:u w:val="single"/>
        </w:rPr>
        <w:t>химического</w:t>
      </w:r>
      <w:r w:rsidRPr="00702F18">
        <w:rPr>
          <w:sz w:val="28"/>
          <w:szCs w:val="28"/>
        </w:rPr>
        <w:t xml:space="preserve"> и атомно-энергетического комплексов страны.</w:t>
      </w:r>
    </w:p>
    <w:p w:rsidR="00702F18" w:rsidRPr="00702F18" w:rsidRDefault="00702F18" w:rsidP="00702F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2F18">
        <w:rPr>
          <w:sz w:val="28"/>
          <w:szCs w:val="28"/>
        </w:rPr>
        <w:t xml:space="preserve"> Для обеспечения национальной безопасности за счет экономического роста Российская Федерация основные усилия сосредоточивает на развитии науки, технологий и образования.</w:t>
      </w:r>
    </w:p>
    <w:p w:rsidR="00702F18" w:rsidRPr="00D65CAD" w:rsidRDefault="00702F18" w:rsidP="00702F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 w:rsidRPr="00702F18">
        <w:rPr>
          <w:sz w:val="28"/>
          <w:szCs w:val="28"/>
        </w:rPr>
        <w:t xml:space="preserve"> На региональном уровне стабильному состоянию национальной безопасности отвечает сбалансированное, </w:t>
      </w:r>
      <w:r w:rsidRPr="00D65CAD">
        <w:rPr>
          <w:sz w:val="28"/>
          <w:szCs w:val="28"/>
          <w:u w:val="single"/>
        </w:rPr>
        <w:t>комплексное и системное развитие субъектов Российской Федерации.</w:t>
      </w:r>
    </w:p>
    <w:p w:rsidR="00702F18" w:rsidRPr="00702F18" w:rsidRDefault="00702F18" w:rsidP="00702F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2F18">
        <w:rPr>
          <w:sz w:val="28"/>
          <w:szCs w:val="28"/>
        </w:rPr>
        <w:t xml:space="preserve">Стратегическими целями обеспечения национальной безопасности в сфере науки, технологий и образования являются: </w:t>
      </w:r>
    </w:p>
    <w:p w:rsidR="00702F18" w:rsidRPr="00702F18" w:rsidRDefault="00702F18" w:rsidP="00702F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2F18">
        <w:rPr>
          <w:sz w:val="28"/>
          <w:szCs w:val="28"/>
        </w:rPr>
        <w:t>развитие государственных научных и научно-технологических организаций,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системы.</w:t>
      </w:r>
    </w:p>
    <w:p w:rsidR="00702F18" w:rsidRPr="00702F18" w:rsidRDefault="00702F18" w:rsidP="00702F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2F18">
        <w:rPr>
          <w:sz w:val="28"/>
          <w:szCs w:val="28"/>
        </w:rPr>
        <w:t xml:space="preserve">Решение задач национальной безопасности в сфере науки, технологий и образования в среднесрочной и долгосрочной перспективе достигается путем: </w:t>
      </w:r>
    </w:p>
    <w:p w:rsidR="00702F18" w:rsidRPr="00702F18" w:rsidRDefault="00702F18" w:rsidP="00702F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2F18">
        <w:rPr>
          <w:sz w:val="28"/>
          <w:szCs w:val="28"/>
        </w:rPr>
        <w:t xml:space="preserve">формирования системы целевых фундаментальных и прикладных исследований и ее государственной поддержки в интересах организационно-научного обеспечения достижения стратегических национальных приоритетов; </w:t>
      </w:r>
    </w:p>
    <w:p w:rsidR="00702F18" w:rsidRPr="00702F18" w:rsidRDefault="00702F18" w:rsidP="00702F1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02F18">
        <w:rPr>
          <w:sz w:val="28"/>
          <w:szCs w:val="28"/>
        </w:rPr>
        <w:lastRenderedPageBreak/>
        <w:t xml:space="preserve">обеспечения участия российских научных и научно-образовательных организаций в глобальных технологических и исследовательских проектах с учетом конъюнктуры рынка интеллектуальной собственности. </w:t>
      </w:r>
    </w:p>
    <w:p w:rsidR="00702F18" w:rsidRDefault="00194BF9" w:rsidP="00194BF9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94BF9">
        <w:rPr>
          <w:b/>
          <w:sz w:val="28"/>
          <w:szCs w:val="28"/>
        </w:rPr>
        <w:t>Текущие тенденции российской экономики</w:t>
      </w:r>
      <w:r>
        <w:rPr>
          <w:b/>
          <w:sz w:val="28"/>
          <w:szCs w:val="28"/>
        </w:rPr>
        <w:t>.</w:t>
      </w:r>
    </w:p>
    <w:p w:rsidR="00194BF9" w:rsidRPr="00564722" w:rsidRDefault="00194BF9" w:rsidP="00194B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564722">
        <w:rPr>
          <w:rFonts w:ascii="Times New Roman" w:hAnsi="Times New Roman" w:cs="Times New Roman"/>
          <w:color w:val="auto"/>
          <w:sz w:val="28"/>
          <w:szCs w:val="28"/>
        </w:rPr>
        <w:t xml:space="preserve">По данным Росстата, падение реальных доходов россиян в 2016 году </w:t>
      </w:r>
      <w:r w:rsidR="00D65CAD">
        <w:rPr>
          <w:rFonts w:ascii="Times New Roman" w:hAnsi="Times New Roman" w:cs="Times New Roman"/>
          <w:color w:val="auto"/>
          <w:sz w:val="28"/>
          <w:szCs w:val="28"/>
        </w:rPr>
        <w:t xml:space="preserve">составило </w:t>
      </w:r>
      <w:r w:rsidRPr="00564722">
        <w:rPr>
          <w:rFonts w:ascii="Times New Roman" w:hAnsi="Times New Roman" w:cs="Times New Roman"/>
          <w:color w:val="auto"/>
          <w:sz w:val="28"/>
          <w:szCs w:val="28"/>
        </w:rPr>
        <w:t xml:space="preserve">-5,9% в годовом выражении после -3,2% в 2015 году и -0,7% в 2014 году. Во II полугодии 2016 г. мнение населения о текущем материальном положении </w:t>
      </w:r>
      <w:r w:rsidR="00D65CAD">
        <w:rPr>
          <w:rFonts w:ascii="Times New Roman" w:hAnsi="Times New Roman" w:cs="Times New Roman"/>
          <w:color w:val="auto"/>
          <w:sz w:val="28"/>
          <w:szCs w:val="28"/>
        </w:rPr>
        <w:t>было таково</w:t>
      </w:r>
      <w:r w:rsidRPr="00564722">
        <w:rPr>
          <w:rFonts w:ascii="Times New Roman" w:hAnsi="Times New Roman" w:cs="Times New Roman"/>
          <w:color w:val="auto"/>
          <w:sz w:val="28"/>
          <w:szCs w:val="28"/>
        </w:rPr>
        <w:t xml:space="preserve">: 64% опрошенных отметили свое состояние как «среднее», около 25% — как «плохое», что соответствует докризисному уровню, доля населения с «хорошим» материальным уровнем составила 7%. </w:t>
      </w:r>
    </w:p>
    <w:p w:rsidR="00194BF9" w:rsidRPr="00564722" w:rsidRDefault="00194BF9" w:rsidP="00194B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64722">
        <w:rPr>
          <w:sz w:val="28"/>
          <w:szCs w:val="28"/>
        </w:rPr>
        <w:t xml:space="preserve">По данным Росстата, в 2016 году объем ВВП составил 85,88 трлн. руб., сократившись в физическом объеме на 0,2% по сравнению с 2015 годом. </w:t>
      </w:r>
    </w:p>
    <w:p w:rsidR="00194BF9" w:rsidRPr="00564722" w:rsidRDefault="00194BF9" w:rsidP="00194B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64722">
        <w:rPr>
          <w:sz w:val="28"/>
          <w:szCs w:val="28"/>
        </w:rPr>
        <w:t xml:space="preserve">В январе 2017 г. прирост промышленного производства составил 2,3% г.  Рост добычи полезных ископаемых в январе составил 3,3% г, что стало максимальным показателем с марта 2016 г. </w:t>
      </w:r>
    </w:p>
    <w:p w:rsidR="00194BF9" w:rsidRPr="00564722" w:rsidRDefault="00194BF9" w:rsidP="00194B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64722">
        <w:rPr>
          <w:sz w:val="28"/>
          <w:szCs w:val="28"/>
        </w:rPr>
        <w:t xml:space="preserve">Рост потребительских цен в январе 2017 г. </w:t>
      </w:r>
      <w:r w:rsidR="00917B99">
        <w:rPr>
          <w:sz w:val="28"/>
          <w:szCs w:val="28"/>
        </w:rPr>
        <w:t>составил</w:t>
      </w:r>
      <w:r w:rsidRPr="00564722">
        <w:rPr>
          <w:sz w:val="28"/>
          <w:szCs w:val="28"/>
        </w:rPr>
        <w:t xml:space="preserve"> 5,0% г. </w:t>
      </w:r>
    </w:p>
    <w:p w:rsidR="00194BF9" w:rsidRPr="00564722" w:rsidRDefault="00194BF9" w:rsidP="00194BF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64722">
        <w:rPr>
          <w:sz w:val="28"/>
          <w:szCs w:val="28"/>
        </w:rPr>
        <w:t>Розничные продажи продовольственных товаров в январе снизились на 3,3% г, непродовольственных — на 1,3% г. Реальный объем платных услуг населению в январе вырос на 2,2% г. То есть, улучшения показателей национального благосостояния пока не происходит.</w:t>
      </w:r>
    </w:p>
    <w:p w:rsidR="00564722" w:rsidRPr="00931F28" w:rsidRDefault="00564722" w:rsidP="0056472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64722">
        <w:rPr>
          <w:sz w:val="28"/>
          <w:szCs w:val="28"/>
        </w:rPr>
        <w:t xml:space="preserve">     Нынешний показатель децильного коэффициента в России (соотношение между очень богатыми и очень бедными) на уровне 15—17 более чем в полтора раза превышает максимально допустимые значения, рекомендованные ООН, находясь на уровне слаборазвитых стран Юго-Восточной Азии и «банановых республик» Африки. По неофициальным оценкам, с учетом скрытых доходов (у нас теперь могут не публиковать официальную отчетность даже крупнейшие госкомпании — в частности, правительство разрешило так поступать «Роснефтегазу»), прибылей от незаконной предпринимательской деятельности, а также коррупционных откатов разрыв в доходах между беднейшими и </w:t>
      </w:r>
      <w:r w:rsidRPr="00564722">
        <w:rPr>
          <w:sz w:val="28"/>
          <w:szCs w:val="28"/>
        </w:rPr>
        <w:lastRenderedPageBreak/>
        <w:t xml:space="preserve">богатейшими россиянами вполне может достигать и 40—50 раз. </w:t>
      </w:r>
      <w:r w:rsidR="0017044E" w:rsidRPr="00C011F0">
        <w:rPr>
          <w:sz w:val="28"/>
          <w:szCs w:val="28"/>
        </w:rPr>
        <w:t>Так, в 2008 г. доход министра природных ресурсов России Ю.Трутнева составил 370 млн</w:t>
      </w:r>
      <w:r w:rsidR="0017044E">
        <w:rPr>
          <w:sz w:val="28"/>
          <w:szCs w:val="28"/>
        </w:rPr>
        <w:t>.</w:t>
      </w:r>
      <w:r w:rsidR="0017044E" w:rsidRPr="00C011F0">
        <w:rPr>
          <w:sz w:val="28"/>
          <w:szCs w:val="28"/>
        </w:rPr>
        <w:t xml:space="preserve"> руб., а губернатор Тверской области Д.Зеленин заработал 387,4 млн</w:t>
      </w:r>
      <w:r w:rsidR="0017044E">
        <w:rPr>
          <w:sz w:val="28"/>
          <w:szCs w:val="28"/>
        </w:rPr>
        <w:t>.</w:t>
      </w:r>
      <w:r w:rsidR="0017044E" w:rsidRPr="00C011F0">
        <w:rPr>
          <w:sz w:val="28"/>
          <w:szCs w:val="28"/>
        </w:rPr>
        <w:t xml:space="preserve"> руб</w:t>
      </w:r>
      <w:r w:rsidR="0017044E">
        <w:rPr>
          <w:sz w:val="28"/>
          <w:szCs w:val="28"/>
        </w:rPr>
        <w:t>.</w:t>
      </w:r>
      <w:r w:rsidR="0017044E" w:rsidRPr="00564722">
        <w:rPr>
          <w:sz w:val="28"/>
          <w:szCs w:val="28"/>
        </w:rPr>
        <w:t xml:space="preserve"> </w:t>
      </w:r>
      <w:r w:rsidRPr="00564722">
        <w:rPr>
          <w:sz w:val="28"/>
          <w:szCs w:val="28"/>
        </w:rPr>
        <w:t>Что касается собственно бедно</w:t>
      </w:r>
      <w:r w:rsidR="00035F7B">
        <w:rPr>
          <w:sz w:val="28"/>
          <w:szCs w:val="28"/>
        </w:rPr>
        <w:t>сти, она проявляется не только у</w:t>
      </w:r>
      <w:r w:rsidRPr="00564722">
        <w:rPr>
          <w:sz w:val="28"/>
          <w:szCs w:val="28"/>
        </w:rPr>
        <w:t xml:space="preserve"> почти 20 млн. россиян, живущих на доходы ниже прожиточного минимума, но и в месте страны в мировой экономике. По ВВП на душу населения за 2015 год (данные Международного валютного фонда, опирающиеся на национальную статистику) Россия занимала 66-е место с показателем 9 054 доллара на человека. Это меньше, чем в Казахстане, Суринаме, Панаме, Ливане — странах, которые трудно отнести к мировым лидерам по любым показателям. Прямо за нами в этом списке располагается Мексика, от которой хочет отгородиться «великой аме</w:t>
      </w:r>
      <w:r w:rsidR="0017044E">
        <w:rPr>
          <w:sz w:val="28"/>
          <w:szCs w:val="28"/>
        </w:rPr>
        <w:t>риканской стеной» Дональд Трамп</w:t>
      </w:r>
      <w:r>
        <w:rPr>
          <w:sz w:val="28"/>
          <w:szCs w:val="28"/>
        </w:rPr>
        <w:t>.</w:t>
      </w:r>
    </w:p>
    <w:p w:rsidR="0017044E" w:rsidRDefault="0017044E" w:rsidP="0017044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7044E">
        <w:rPr>
          <w:b/>
          <w:sz w:val="28"/>
          <w:szCs w:val="28"/>
        </w:rPr>
        <w:t>Экономическая ситуация в Тверской области.</w:t>
      </w:r>
    </w:p>
    <w:p w:rsidR="0017044E" w:rsidRDefault="001A693B" w:rsidP="001704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Кратко рассмотрим некоторые аспекты экономической ситуации в нашем регионе. </w:t>
      </w:r>
      <w:r w:rsidR="0017044E" w:rsidRPr="0017044E">
        <w:rPr>
          <w:sz w:val="28"/>
          <w:szCs w:val="28"/>
        </w:rPr>
        <w:t xml:space="preserve">Социально-демографическое неблагополучие нарастает по мере удаления от центра области к западу и северо-востоку. Вымирание села сильнее всего проявилось на западной периферии области (особенно в Нелидовском, Бельском, Оленинском районах), где доля деревень без постоянного населения составляет 20–25%, а с людностью до 10 человек — более 40%. Большие потери за счет измельчения сети сельских поселений понесли не только периферийные районы области, но и наиболее аграрно-освоенные районы Ржевско-Старицкого Поволжья. Даже в наиболее обжитой части Тверской области, примыкающей к полимагистрали, доля деревень без постоянного населения доходит до 10%, а с людностью менее 10 человек — до 30%. Дисперсность расселения и низкая плотность населения на обширной территории требуют больших расходов на социальное обустройство, что приводит к росту нагрузки на экономику области, а контрасты в расселении увеличивают масштабы социального территориального неравенства. </w:t>
      </w:r>
      <w:r w:rsidR="0017044E" w:rsidRPr="0017044E">
        <w:rPr>
          <w:color w:val="000000"/>
          <w:sz w:val="28"/>
          <w:szCs w:val="28"/>
        </w:rPr>
        <w:t xml:space="preserve">Сложившаяся структура экономики определяет как отраслевые, так и </w:t>
      </w:r>
      <w:r w:rsidR="0017044E" w:rsidRPr="0017044E">
        <w:rPr>
          <w:color w:val="000000"/>
          <w:sz w:val="28"/>
          <w:szCs w:val="28"/>
        </w:rPr>
        <w:lastRenderedPageBreak/>
        <w:t xml:space="preserve">территориальные различия в уровне доходов населения. Как и в целом по стране, по уровню официальной заработной платы в экономике лидирует кредитно-финансовая сфера, а из отраслей промышленности наиболее стабильна энергетика, где средняя зарплата почти такая же. Выше средней по области заработная плата только в отдельных, более успешных, отраслях промышленности (полиграфической, пивоваренной, машиностроении и </w:t>
      </w:r>
      <w:r w:rsidR="0017044E" w:rsidRPr="00A316D9">
        <w:rPr>
          <w:color w:val="000000"/>
          <w:sz w:val="28"/>
          <w:szCs w:val="28"/>
          <w:u w:val="single"/>
        </w:rPr>
        <w:t>химии</w:t>
      </w:r>
      <w:r w:rsidR="0017044E" w:rsidRPr="0017044E">
        <w:rPr>
          <w:color w:val="000000"/>
          <w:sz w:val="28"/>
          <w:szCs w:val="28"/>
        </w:rPr>
        <w:t>). Легкая и лесная промышленность, обеспечивающие массовую занятость, имеют показатели заработной платы не только ниже средней по промышленности, но даже ниже средней по эк</w:t>
      </w:r>
      <w:r w:rsidR="00A316D9">
        <w:rPr>
          <w:color w:val="000000"/>
          <w:sz w:val="28"/>
          <w:szCs w:val="28"/>
        </w:rPr>
        <w:t>ономике области в целом</w:t>
      </w:r>
      <w:r w:rsidR="0017044E" w:rsidRPr="0017044E">
        <w:rPr>
          <w:color w:val="000000"/>
          <w:sz w:val="28"/>
          <w:szCs w:val="28"/>
        </w:rPr>
        <w:t xml:space="preserve">. </w:t>
      </w:r>
    </w:p>
    <w:p w:rsidR="0017044E" w:rsidRDefault="0017044E" w:rsidP="001704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экономической ситуации в стране и области позволяет сделать вывод, что для укрепления национальной безопасности в стране в соответствии с критериями стратегии еще предстоит огромная работа. Сможет ли оказать помощь </w:t>
      </w:r>
      <w:r w:rsidR="00A316D9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химического и нефтехимического комплекса?</w:t>
      </w:r>
    </w:p>
    <w:p w:rsidR="0017044E" w:rsidRPr="0017044E" w:rsidRDefault="0017044E" w:rsidP="0017044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17044E">
        <w:rPr>
          <w:b/>
          <w:sz w:val="28"/>
          <w:szCs w:val="28"/>
        </w:rPr>
        <w:t>Стратегия развития химического и нефтехимического комплекса на период до 2030г</w:t>
      </w:r>
      <w:r>
        <w:rPr>
          <w:b/>
          <w:sz w:val="28"/>
          <w:szCs w:val="28"/>
        </w:rPr>
        <w:t>.</w:t>
      </w:r>
    </w:p>
    <w:p w:rsidR="00AF256A" w:rsidRPr="00AF256A" w:rsidRDefault="00AF256A" w:rsidP="00AF25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693B">
        <w:rPr>
          <w:sz w:val="28"/>
          <w:szCs w:val="28"/>
        </w:rPr>
        <w:t>В мировом химическом комплексе д</w:t>
      </w:r>
      <w:r w:rsidRPr="00AF256A">
        <w:rPr>
          <w:sz w:val="28"/>
          <w:szCs w:val="28"/>
        </w:rPr>
        <w:t>оля четырех крупнейших стран в производстве химической продукции превышает 50%. По объему выпуска лидирует Китай, его доля в 2012 году составила около 20% от общемирового производства. За ним следует США (16%), Япония (11%) и Германия (7%).</w:t>
      </w:r>
      <w:r w:rsidR="001A693B">
        <w:rPr>
          <w:sz w:val="28"/>
          <w:szCs w:val="28"/>
        </w:rPr>
        <w:t xml:space="preserve"> Эти же страны являются экономически развитыми почти по всем показателям.</w:t>
      </w:r>
    </w:p>
    <w:p w:rsidR="00AF256A" w:rsidRPr="00AF256A" w:rsidRDefault="00AF256A" w:rsidP="00AF25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256A">
        <w:rPr>
          <w:sz w:val="28"/>
          <w:szCs w:val="28"/>
        </w:rPr>
        <w:t>Химический комплекс</w:t>
      </w:r>
      <w:r w:rsidR="00187CBC">
        <w:rPr>
          <w:sz w:val="28"/>
          <w:szCs w:val="28"/>
        </w:rPr>
        <w:t xml:space="preserve"> в мире</w:t>
      </w:r>
      <w:r w:rsidRPr="00AF256A">
        <w:rPr>
          <w:sz w:val="28"/>
          <w:szCs w:val="28"/>
        </w:rPr>
        <w:t xml:space="preserve"> характеризуется высокими темпами роста, опережающими развитие мировой экономики. В прогнозном периоде до 2030 года среднегодовой темп роста химического комплекса составит более 4,4%, при этом среднегодовой темп роста мирового ВВП за указанный период ожидается на уровне 3%. Таким образом, к 2030 году суммарный рост химического комплекса на 28% превысит рост мирового ВВП.</w:t>
      </w:r>
    </w:p>
    <w:p w:rsidR="00AF256A" w:rsidRPr="00931F28" w:rsidRDefault="00511D20" w:rsidP="00AF25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AF256A" w:rsidRPr="00AF256A">
        <w:rPr>
          <w:sz w:val="28"/>
          <w:szCs w:val="28"/>
        </w:rPr>
        <w:t xml:space="preserve">В последнее время популярность использования химической и нефтехимической продукции в мире и повсеместное распространение общедоступных технологий ее производства способствовали бурному развитию </w:t>
      </w:r>
      <w:r w:rsidR="00AF256A" w:rsidRPr="00AF256A">
        <w:rPr>
          <w:sz w:val="28"/>
          <w:szCs w:val="28"/>
        </w:rPr>
        <w:lastRenderedPageBreak/>
        <w:t>химического комплекса и химической промышленности в частности. Происходит все большее расширение областей применения химической и нефтехимической продукции в деятельности человека. Сохраняется тенденция на химизацию мировой экономики вследствие повсеместного роста использования химической и нефтехимической продукции и новых материалов. К 2030 году в мире ожидается рост удельного потребления полимерной продукции на душу населения, который приведет к повышению уровня потребления до 128 долл. на человека вместо 61 долл. на человека в 2013 году.</w:t>
      </w:r>
    </w:p>
    <w:p w:rsidR="0035355B" w:rsidRPr="0035355B" w:rsidRDefault="00AF256A" w:rsidP="0066604D">
      <w:pPr>
        <w:pStyle w:val="a8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Доля химического комплекса в ВВП стран составляет: Китай – 8,9%, Япония – 8,2%, Германия – 6,9%, США – 6,1% и Россия</w:t>
      </w:r>
      <w:r w:rsidR="002D0611">
        <w:rPr>
          <w:sz w:val="28"/>
          <w:szCs w:val="28"/>
        </w:rPr>
        <w:t xml:space="preserve"> только</w:t>
      </w:r>
      <w:r w:rsidRPr="0066604D">
        <w:rPr>
          <w:sz w:val="28"/>
          <w:szCs w:val="28"/>
        </w:rPr>
        <w:t xml:space="preserve"> </w:t>
      </w:r>
      <w:r w:rsidR="000D6B2D" w:rsidRPr="0066604D">
        <w:rPr>
          <w:sz w:val="28"/>
          <w:szCs w:val="28"/>
        </w:rPr>
        <w:t>–</w:t>
      </w:r>
      <w:r w:rsidRPr="0066604D">
        <w:rPr>
          <w:sz w:val="28"/>
          <w:szCs w:val="28"/>
        </w:rPr>
        <w:t xml:space="preserve"> </w:t>
      </w:r>
      <w:r w:rsidR="000D6B2D" w:rsidRPr="0066604D">
        <w:rPr>
          <w:sz w:val="28"/>
          <w:szCs w:val="28"/>
        </w:rPr>
        <w:t xml:space="preserve">1.6%. Анализ представленной информации позволяет сделать </w:t>
      </w:r>
      <w:r w:rsidR="000D6B2D" w:rsidRPr="00530682">
        <w:rPr>
          <w:sz w:val="28"/>
          <w:szCs w:val="28"/>
          <w:u w:val="single"/>
        </w:rPr>
        <w:t>вывод о том, что если в мировой экономике химическая наука и химическое производство способствуют развитию национальных экономик, то в России и объем и качество еще очень далеки от реализации поставленных задач.</w:t>
      </w:r>
      <w:r w:rsidR="000D6B2D" w:rsidRPr="0066604D">
        <w:rPr>
          <w:sz w:val="28"/>
          <w:szCs w:val="28"/>
        </w:rPr>
        <w:t xml:space="preserve"> </w:t>
      </w:r>
    </w:p>
    <w:p w:rsidR="0066604D" w:rsidRPr="0066604D" w:rsidRDefault="0035355B" w:rsidP="0066604D">
      <w:pPr>
        <w:pStyle w:val="a8"/>
        <w:spacing w:line="360" w:lineRule="auto"/>
        <w:jc w:val="both"/>
        <w:rPr>
          <w:b/>
          <w:sz w:val="28"/>
          <w:szCs w:val="28"/>
        </w:rPr>
      </w:pPr>
      <w:r w:rsidRPr="0035355B">
        <w:rPr>
          <w:sz w:val="28"/>
          <w:szCs w:val="28"/>
        </w:rPr>
        <w:t xml:space="preserve">     </w:t>
      </w:r>
      <w:r>
        <w:rPr>
          <w:sz w:val="28"/>
          <w:szCs w:val="28"/>
        </w:rPr>
        <w:t>В России была принята «</w:t>
      </w:r>
      <w:r w:rsidR="000D6B2D" w:rsidRPr="0066604D">
        <w:rPr>
          <w:sz w:val="28"/>
          <w:szCs w:val="28"/>
        </w:rPr>
        <w:t>Стратегия развития химического и нефтехимического комплекса да 2030г</w:t>
      </w:r>
      <w:r>
        <w:rPr>
          <w:sz w:val="28"/>
          <w:szCs w:val="28"/>
        </w:rPr>
        <w:t>» в 2014</w:t>
      </w:r>
      <w:r w:rsidR="000D6B2D" w:rsidRPr="0066604D">
        <w:rPr>
          <w:sz w:val="28"/>
          <w:szCs w:val="28"/>
        </w:rPr>
        <w:t xml:space="preserve">., </w:t>
      </w:r>
      <w:r>
        <w:rPr>
          <w:sz w:val="28"/>
          <w:szCs w:val="28"/>
        </w:rPr>
        <w:t>которая</w:t>
      </w:r>
      <w:r w:rsidR="000D6B2D" w:rsidRPr="0066604D">
        <w:rPr>
          <w:sz w:val="28"/>
          <w:szCs w:val="28"/>
        </w:rPr>
        <w:t xml:space="preserve"> предполагает </w:t>
      </w:r>
      <w:r w:rsidR="0066604D">
        <w:rPr>
          <w:b/>
          <w:sz w:val="28"/>
          <w:szCs w:val="28"/>
        </w:rPr>
        <w:t>приоритетными</w:t>
      </w:r>
      <w:r w:rsidR="0066604D" w:rsidRPr="0066604D">
        <w:rPr>
          <w:b/>
          <w:sz w:val="28"/>
          <w:szCs w:val="28"/>
        </w:rPr>
        <w:t xml:space="preserve"> направления</w:t>
      </w:r>
      <w:r w:rsidR="0066604D">
        <w:rPr>
          <w:b/>
          <w:sz w:val="28"/>
          <w:szCs w:val="28"/>
        </w:rPr>
        <w:t>ми</w:t>
      </w:r>
      <w:r w:rsidR="0066604D" w:rsidRPr="0066604D">
        <w:rPr>
          <w:b/>
          <w:sz w:val="28"/>
          <w:szCs w:val="28"/>
        </w:rPr>
        <w:t xml:space="preserve"> реализации настоящей Стратегии</w:t>
      </w:r>
      <w:r w:rsidR="0066604D">
        <w:rPr>
          <w:b/>
          <w:sz w:val="28"/>
          <w:szCs w:val="28"/>
        </w:rPr>
        <w:t xml:space="preserve"> </w:t>
      </w:r>
      <w:r w:rsidR="0066604D" w:rsidRPr="0066604D">
        <w:rPr>
          <w:sz w:val="28"/>
          <w:szCs w:val="28"/>
        </w:rPr>
        <w:t>считать</w:t>
      </w:r>
      <w:r w:rsidR="00511D20">
        <w:rPr>
          <w:sz w:val="28"/>
          <w:szCs w:val="28"/>
        </w:rPr>
        <w:t xml:space="preserve"> производство следующей продукции</w:t>
      </w:r>
      <w:r>
        <w:rPr>
          <w:b/>
          <w:sz w:val="28"/>
          <w:szCs w:val="28"/>
        </w:rPr>
        <w:t>: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D0611">
        <w:rPr>
          <w:sz w:val="28"/>
          <w:szCs w:val="28"/>
        </w:rPr>
        <w:t xml:space="preserve">I </w:t>
      </w:r>
      <w:r>
        <w:rPr>
          <w:sz w:val="28"/>
          <w:szCs w:val="28"/>
        </w:rPr>
        <w:t>категории относи</w:t>
      </w:r>
      <w:r w:rsidRPr="0066604D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производство</w:t>
      </w:r>
      <w:r w:rsidR="00511D20">
        <w:rPr>
          <w:sz w:val="28"/>
          <w:szCs w:val="28"/>
        </w:rPr>
        <w:t xml:space="preserve"> изделий</w:t>
      </w:r>
      <w:r w:rsidRPr="0066604D">
        <w:rPr>
          <w:sz w:val="28"/>
          <w:szCs w:val="28"/>
        </w:rPr>
        <w:t xml:space="preserve"> из пластмас</w:t>
      </w:r>
      <w:r w:rsidR="00511D20">
        <w:rPr>
          <w:sz w:val="28"/>
          <w:szCs w:val="28"/>
        </w:rPr>
        <w:t>с, химических волокон</w:t>
      </w:r>
      <w:r w:rsidRPr="0066604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11D20">
        <w:rPr>
          <w:sz w:val="28"/>
          <w:szCs w:val="28"/>
        </w:rPr>
        <w:t>нитей, лакокрасочных материалов, кальцинированной соды</w:t>
      </w:r>
      <w:r w:rsidRPr="0066604D">
        <w:rPr>
          <w:sz w:val="28"/>
          <w:szCs w:val="28"/>
        </w:rPr>
        <w:t xml:space="preserve">, продукция малотоннажной химии и химические реактивы. </w:t>
      </w:r>
    </w:p>
    <w:p w:rsidR="0066604D" w:rsidRPr="0066604D" w:rsidRDefault="002D0611" w:rsidP="0066604D">
      <w:pPr>
        <w:pStyle w:val="a8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 xml:space="preserve">II </w:t>
      </w:r>
      <w:r>
        <w:rPr>
          <w:sz w:val="28"/>
          <w:szCs w:val="28"/>
        </w:rPr>
        <w:t>к</w:t>
      </w:r>
      <w:r w:rsidR="0066604D" w:rsidRPr="0066604D">
        <w:rPr>
          <w:sz w:val="28"/>
          <w:szCs w:val="28"/>
        </w:rPr>
        <w:t>атегория включает в себя сегмент минеральных удобрений.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 xml:space="preserve">В </w:t>
      </w:r>
      <w:r w:rsidR="002D0611" w:rsidRPr="0066604D">
        <w:rPr>
          <w:sz w:val="28"/>
          <w:szCs w:val="28"/>
        </w:rPr>
        <w:t xml:space="preserve">III </w:t>
      </w:r>
      <w:r w:rsidRPr="0066604D">
        <w:rPr>
          <w:sz w:val="28"/>
          <w:szCs w:val="28"/>
        </w:rPr>
        <w:t>категорию входят следующие продуктовые направления: аммиак, метанол, каустическая сода.</w:t>
      </w:r>
      <w:r>
        <w:rPr>
          <w:sz w:val="28"/>
          <w:szCs w:val="28"/>
        </w:rPr>
        <w:t xml:space="preserve"> Однако</w:t>
      </w:r>
      <w:r w:rsidRPr="0066604D">
        <w:rPr>
          <w:sz w:val="28"/>
          <w:szCs w:val="28"/>
        </w:rPr>
        <w:t>, стремясь к мировым показателям роста, емкость внутреннего рынка</w:t>
      </w:r>
      <w:r>
        <w:rPr>
          <w:sz w:val="28"/>
          <w:szCs w:val="28"/>
        </w:rPr>
        <w:t xml:space="preserve"> </w:t>
      </w:r>
      <w:r w:rsidRPr="0066604D">
        <w:rPr>
          <w:sz w:val="28"/>
          <w:szCs w:val="28"/>
        </w:rPr>
        <w:t>химической и нефтехимической продукции в 2030 году все еще будет отставать от мирового потребления на 20 - 30% по различным продуктовым направлениям.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6604D">
        <w:rPr>
          <w:sz w:val="28"/>
          <w:szCs w:val="28"/>
        </w:rPr>
        <w:t>На основании анализа ключевых проблем химического комплекса и мирового опыта его</w:t>
      </w:r>
      <w:r>
        <w:rPr>
          <w:sz w:val="28"/>
          <w:szCs w:val="28"/>
        </w:rPr>
        <w:t xml:space="preserve"> </w:t>
      </w:r>
      <w:r w:rsidRPr="0066604D">
        <w:rPr>
          <w:sz w:val="28"/>
          <w:szCs w:val="28"/>
        </w:rPr>
        <w:t xml:space="preserve">регулирования разработан перечень мероприятий по </w:t>
      </w:r>
      <w:r w:rsidRPr="0066604D">
        <w:rPr>
          <w:sz w:val="28"/>
          <w:szCs w:val="28"/>
        </w:rPr>
        <w:lastRenderedPageBreak/>
        <w:t>реализации настоящей Стратегии,</w:t>
      </w:r>
      <w:r>
        <w:rPr>
          <w:sz w:val="28"/>
          <w:szCs w:val="28"/>
        </w:rPr>
        <w:t xml:space="preserve"> </w:t>
      </w:r>
      <w:r w:rsidRPr="0066604D">
        <w:rPr>
          <w:sz w:val="28"/>
          <w:szCs w:val="28"/>
        </w:rPr>
        <w:t>направленных на выполнение ее ключевых задач путем развития ряда мер государственной поддержки.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Мероприятия можно сгруппировать по следующим направлениям: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1. Техническое перевооружение и модернизация действующих и создание новых</w:t>
      </w:r>
      <w:r>
        <w:rPr>
          <w:sz w:val="28"/>
          <w:szCs w:val="28"/>
        </w:rPr>
        <w:t xml:space="preserve"> </w:t>
      </w:r>
      <w:r w:rsidRPr="0066604D">
        <w:rPr>
          <w:sz w:val="28"/>
          <w:szCs w:val="28"/>
        </w:rPr>
        <w:t>экономически эффективных, ресурсо- и энергосберегающих и экологически безопасных</w:t>
      </w:r>
      <w:r>
        <w:rPr>
          <w:sz w:val="28"/>
          <w:szCs w:val="28"/>
        </w:rPr>
        <w:t xml:space="preserve"> </w:t>
      </w:r>
      <w:r w:rsidRPr="0066604D">
        <w:rPr>
          <w:sz w:val="28"/>
          <w:szCs w:val="28"/>
        </w:rPr>
        <w:t>химически</w:t>
      </w:r>
      <w:r>
        <w:rPr>
          <w:sz w:val="28"/>
          <w:szCs w:val="28"/>
        </w:rPr>
        <w:t>х и нефтехимических производств.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2. Развитие экспортного потенциала и импор</w:t>
      </w:r>
      <w:r>
        <w:rPr>
          <w:sz w:val="28"/>
          <w:szCs w:val="28"/>
        </w:rPr>
        <w:t>тозамещение на внутреннем рынке.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3. Организационно-структурное</w:t>
      </w:r>
      <w:r>
        <w:rPr>
          <w:sz w:val="28"/>
          <w:szCs w:val="28"/>
        </w:rPr>
        <w:t xml:space="preserve"> развитие химического комплекса.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4. Повышение инновационной активности пр</w:t>
      </w:r>
      <w:r>
        <w:rPr>
          <w:sz w:val="28"/>
          <w:szCs w:val="28"/>
        </w:rPr>
        <w:t>едприятий химического комплекса.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5. Развитие ресурсно-сырьевого и топливно-энергетического обеспечения химического</w:t>
      </w:r>
      <w:r>
        <w:rPr>
          <w:sz w:val="28"/>
          <w:szCs w:val="28"/>
        </w:rPr>
        <w:t xml:space="preserve"> комплекса.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6. Развитие транспорт</w:t>
      </w:r>
      <w:r>
        <w:rPr>
          <w:sz w:val="28"/>
          <w:szCs w:val="28"/>
        </w:rPr>
        <w:t>но-логистической инфраструктуры.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7. Развитие нормативно-правового регулирования и государственного управления в области обес</w:t>
      </w:r>
      <w:r>
        <w:rPr>
          <w:sz w:val="28"/>
          <w:szCs w:val="28"/>
        </w:rPr>
        <w:t>печения химической безопасности.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Кадровое обеспечение.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9. Разработка программ кредитования и финансирования химической и нефтехимической</w:t>
      </w:r>
      <w:r>
        <w:rPr>
          <w:sz w:val="28"/>
          <w:szCs w:val="28"/>
        </w:rPr>
        <w:t xml:space="preserve"> отраслей.</w:t>
      </w:r>
    </w:p>
    <w:p w:rsid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 xml:space="preserve">10. Мониторинг реализации настоящей Стратегии. </w:t>
      </w:r>
    </w:p>
    <w:p w:rsidR="0066604D" w:rsidRP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604D">
        <w:rPr>
          <w:sz w:val="28"/>
          <w:szCs w:val="28"/>
        </w:rPr>
        <w:t xml:space="preserve">На пути реализации данного документа в жизнь имеется огромное количество препятствий. </w:t>
      </w:r>
      <w:r w:rsidRPr="0066604D">
        <w:rPr>
          <w:color w:val="000000"/>
          <w:sz w:val="28"/>
          <w:szCs w:val="28"/>
        </w:rPr>
        <w:t xml:space="preserve">В соответствии с Федеральным </w:t>
      </w:r>
      <w:r w:rsidRPr="0066604D">
        <w:rPr>
          <w:sz w:val="28"/>
          <w:szCs w:val="28"/>
        </w:rPr>
        <w:t xml:space="preserve">законом </w:t>
      </w:r>
      <w:r w:rsidRPr="0066604D">
        <w:rPr>
          <w:color w:val="000000"/>
          <w:sz w:val="28"/>
          <w:szCs w:val="28"/>
        </w:rPr>
        <w:t>от 2 декабря 2013 г. N 349-ФЗ "О федеральном</w:t>
      </w:r>
      <w:r>
        <w:rPr>
          <w:color w:val="000000"/>
          <w:sz w:val="28"/>
          <w:szCs w:val="28"/>
        </w:rPr>
        <w:t xml:space="preserve"> </w:t>
      </w:r>
      <w:r w:rsidRPr="0066604D">
        <w:rPr>
          <w:color w:val="000000"/>
          <w:sz w:val="28"/>
          <w:szCs w:val="28"/>
        </w:rPr>
        <w:t>бюджете на 2014 год и плановый период 2015 и 2016 годов" предусмотренный объем бюджетных ассигнований на реализацию мероприятий, направленных на развитие химического комплекса,</w:t>
      </w:r>
      <w:r>
        <w:rPr>
          <w:color w:val="000000"/>
          <w:sz w:val="28"/>
          <w:szCs w:val="28"/>
        </w:rPr>
        <w:t xml:space="preserve"> </w:t>
      </w:r>
      <w:r w:rsidRPr="0066604D">
        <w:rPr>
          <w:color w:val="000000"/>
          <w:sz w:val="28"/>
          <w:szCs w:val="28"/>
        </w:rPr>
        <w:t>составляет 419 млн. руб. в 2014 - 2016 годах. Однако совокупная потребность химической и нефтехимической промышленности в финансировании до 2030 года для реализации потенциала развития отрасли составляет 1,47 трлн.</w:t>
      </w:r>
      <w:r>
        <w:rPr>
          <w:color w:val="000000"/>
          <w:sz w:val="28"/>
          <w:szCs w:val="28"/>
        </w:rPr>
        <w:t xml:space="preserve"> </w:t>
      </w:r>
      <w:r w:rsidR="00511D20">
        <w:rPr>
          <w:color w:val="000000"/>
          <w:sz w:val="28"/>
          <w:szCs w:val="28"/>
        </w:rPr>
        <w:t>руб. (в ценах 2012 года), т.е. налицо явное недофинансирование.</w:t>
      </w:r>
      <w:r>
        <w:rPr>
          <w:color w:val="000000"/>
          <w:sz w:val="28"/>
          <w:szCs w:val="28"/>
        </w:rPr>
        <w:t xml:space="preserve"> </w:t>
      </w:r>
      <w:r w:rsidRPr="0066604D">
        <w:rPr>
          <w:sz w:val="28"/>
          <w:szCs w:val="28"/>
        </w:rPr>
        <w:t xml:space="preserve">Недостаточная </w:t>
      </w:r>
      <w:r w:rsidRPr="0066604D">
        <w:rPr>
          <w:sz w:val="28"/>
          <w:szCs w:val="28"/>
        </w:rPr>
        <w:lastRenderedPageBreak/>
        <w:t>заинтересованность российских отраслевых компаний в инновационном</w:t>
      </w:r>
      <w:r>
        <w:rPr>
          <w:color w:val="000000"/>
          <w:sz w:val="28"/>
          <w:szCs w:val="28"/>
        </w:rPr>
        <w:t xml:space="preserve"> </w:t>
      </w:r>
      <w:r w:rsidRPr="0066604D">
        <w:rPr>
          <w:sz w:val="28"/>
          <w:szCs w:val="28"/>
        </w:rPr>
        <w:t>развитии, низкий уровень инвестиций, в особенности, в отраслевую науку, или отсутствие</w:t>
      </w:r>
      <w:r>
        <w:rPr>
          <w:sz w:val="28"/>
          <w:szCs w:val="28"/>
        </w:rPr>
        <w:t xml:space="preserve"> </w:t>
      </w:r>
      <w:r w:rsidRPr="0066604D">
        <w:rPr>
          <w:sz w:val="28"/>
          <w:szCs w:val="28"/>
        </w:rPr>
        <w:t>достаточных финансовых ресурсов могут отложить модернизацию отрасли, что приведет к</w:t>
      </w:r>
      <w:r>
        <w:rPr>
          <w:color w:val="000000"/>
          <w:sz w:val="28"/>
          <w:szCs w:val="28"/>
        </w:rPr>
        <w:t xml:space="preserve"> </w:t>
      </w:r>
      <w:r w:rsidRPr="0066604D">
        <w:rPr>
          <w:sz w:val="28"/>
          <w:szCs w:val="28"/>
        </w:rPr>
        <w:t>нарастанию технологического отставания от мировых лидеров химического комплекса и потере конкурентоспособности, как на экспортном, так и на внутреннем рынке.</w:t>
      </w:r>
    </w:p>
    <w:p w:rsidR="0066604D" w:rsidRDefault="0066604D" w:rsidP="006660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604D">
        <w:rPr>
          <w:sz w:val="28"/>
          <w:szCs w:val="28"/>
        </w:rPr>
        <w:t>Низкая привлекательность российской химической и нефтехимической промышленности для молодых специалистов, обусловленная более низким уровнем заработной платы и менее комфортными условиями труда</w:t>
      </w:r>
      <w:r>
        <w:rPr>
          <w:sz w:val="28"/>
          <w:szCs w:val="28"/>
        </w:rPr>
        <w:t>,</w:t>
      </w:r>
      <w:r w:rsidRPr="0066604D">
        <w:rPr>
          <w:sz w:val="28"/>
          <w:szCs w:val="28"/>
        </w:rPr>
        <w:t xml:space="preserve"> чем в странах Европы и США, создает предпосылки для продолжения оттока профессиональных кадров из России, что может привести к замедлению технологического развития российской химической и нефтехимической промышленности. С учетом того, что степень износа основных производственных фондов по химическому комплексу в целом составляет 46,2%, а оборудования - 48,1%, и при отсутствии модернизации и технического перевооружения действующих производств, велика вероятность техногенных аварий и нанесения при этом существенного ущерба окружающей среде. Это потребует дополнительных затрат, приведет к сокращению средств на развитие предприятий химического комплекса, в том</w:t>
      </w:r>
      <w:r>
        <w:rPr>
          <w:sz w:val="28"/>
          <w:szCs w:val="28"/>
        </w:rPr>
        <w:t xml:space="preserve"> </w:t>
      </w:r>
      <w:r w:rsidRPr="0066604D">
        <w:rPr>
          <w:sz w:val="28"/>
          <w:szCs w:val="28"/>
        </w:rPr>
        <w:t>числе</w:t>
      </w:r>
      <w:r>
        <w:rPr>
          <w:sz w:val="28"/>
          <w:szCs w:val="28"/>
        </w:rPr>
        <w:t>,</w:t>
      </w:r>
      <w:r w:rsidRPr="0066604D">
        <w:rPr>
          <w:sz w:val="28"/>
          <w:szCs w:val="28"/>
        </w:rPr>
        <w:t xml:space="preserve"> за счет снижения инвестиционной привлекательности отрасли.</w:t>
      </w:r>
    </w:p>
    <w:p w:rsidR="0066604D" w:rsidRDefault="00303267" w:rsidP="00303267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03267">
        <w:rPr>
          <w:b/>
          <w:sz w:val="28"/>
          <w:szCs w:val="28"/>
        </w:rPr>
        <w:t>Состояние отечественного химического производства</w:t>
      </w:r>
      <w:r>
        <w:rPr>
          <w:b/>
          <w:sz w:val="28"/>
          <w:szCs w:val="28"/>
        </w:rPr>
        <w:t>.</w:t>
      </w:r>
    </w:p>
    <w:p w:rsidR="00303267" w:rsidRPr="00407352" w:rsidRDefault="00303267" w:rsidP="0030326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52">
        <w:rPr>
          <w:sz w:val="28"/>
          <w:szCs w:val="28"/>
        </w:rPr>
        <w:t>В 1990 г. в состав химической промышленности входило более 1000 предприятий, вырабатывавших более 75 % общего количества химических продуктов в стране. Остальное количество продуктов вырабатывалось на предприятиях черной и цветной металлургии, целлюлозно-бумажной, лесной и микробиологической промышленности и промышленности строительных материалов.</w:t>
      </w:r>
    </w:p>
    <w:p w:rsidR="00303267" w:rsidRPr="00407352" w:rsidRDefault="00303267" w:rsidP="0030326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7352">
        <w:rPr>
          <w:sz w:val="28"/>
          <w:szCs w:val="28"/>
        </w:rPr>
        <w:t xml:space="preserve">Переход к начальному этапу рыночных отношений отрицательно сказался на развитии химической промышленности России. Начался спад производства. </w:t>
      </w:r>
      <w:r w:rsidRPr="00407352">
        <w:rPr>
          <w:sz w:val="28"/>
          <w:szCs w:val="28"/>
        </w:rPr>
        <w:lastRenderedPageBreak/>
        <w:t>К концу девяностых годов объем производства химических продуктов в стране сократился более чем в 2 раза. Многие предприятия были закрыты. В страну хлынул поток иностранных химических товаров.</w:t>
      </w:r>
    </w:p>
    <w:p w:rsidR="00303267" w:rsidRPr="00407352" w:rsidRDefault="00303267" w:rsidP="00303267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7352">
        <w:rPr>
          <w:sz w:val="28"/>
          <w:szCs w:val="28"/>
        </w:rPr>
        <w:t>В этой ситуации возникает вопрос о перспективах отечественной химической промышленности. С одной стороны, четко просматривается тенденция к дальнейшему сворачиванию отечественных химических производств, усилению зависимости отечественных потребителей от зарубежных поставок химических продуктов и</w:t>
      </w:r>
      <w:r>
        <w:rPr>
          <w:sz w:val="28"/>
          <w:szCs w:val="28"/>
        </w:rPr>
        <w:t>,</w:t>
      </w:r>
      <w:r w:rsidRPr="00407352">
        <w:rPr>
          <w:sz w:val="28"/>
          <w:szCs w:val="28"/>
        </w:rPr>
        <w:t xml:space="preserve"> в конечном счете</w:t>
      </w:r>
      <w:r>
        <w:rPr>
          <w:sz w:val="28"/>
          <w:szCs w:val="28"/>
        </w:rPr>
        <w:t>,</w:t>
      </w:r>
      <w:r w:rsidRPr="00407352">
        <w:rPr>
          <w:sz w:val="28"/>
          <w:szCs w:val="28"/>
        </w:rPr>
        <w:t xml:space="preserve"> превращению России в сырьевой придаток ведущих зарубежных фирм. Финансовые и политические потери России в данном случае значительны. В то же время активный прогресс в отечественной промышленности с целью резкого повышения технического уровня химических и нефтехимических производств, увеличения объемов производства продукции и конкурентоспособного функционирования химической отрасли России на мировом рынке требует больших инвестиций на решение технических проблем.</w:t>
      </w:r>
    </w:p>
    <w:p w:rsidR="00303267" w:rsidRPr="00931F28" w:rsidRDefault="00303267" w:rsidP="00303267">
      <w:pPr>
        <w:pStyle w:val="a8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Pr="00407352">
        <w:rPr>
          <w:sz w:val="28"/>
          <w:szCs w:val="28"/>
        </w:rPr>
        <w:t>Среди проблем технического прогресса в химической отрасли особо следует выделить такие, как разработка и внедрение малоотходной и безотходной технологии, снижение материалоемкости и энергоемкости процессов, внедрение новых катализаторов и новых видов сырья, повышение уровня автоматизации и механизации производств. Важным результатом совершенствования химических производств должно стать снижение затрат на получение единицы продукции, повышение качества и расширение ассортимента продукции. Решение части этих проблем может быть достигнуто за счет реконструкции и технического перевооружения действующих производств. Однако основные проблемы развития и совершенствования химических производств могут быть решены только за счет коренного изменения технологических принципов, применения нового оборудования и новых видов сырья, использования адекватных рыночной экономике форм и методов ведения хозяйства в отрасли</w:t>
      </w:r>
      <w:r w:rsidR="00883169">
        <w:rPr>
          <w:sz w:val="28"/>
          <w:szCs w:val="28"/>
        </w:rPr>
        <w:t>, финансирования в полном объеме.</w:t>
      </w:r>
    </w:p>
    <w:p w:rsidR="00DB3679" w:rsidRDefault="00303267" w:rsidP="00DB3679">
      <w:pPr>
        <w:pStyle w:val="a8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303267">
        <w:rPr>
          <w:b/>
          <w:sz w:val="28"/>
          <w:szCs w:val="28"/>
        </w:rPr>
        <w:lastRenderedPageBreak/>
        <w:t>Основные проблемы химического комплекса России</w:t>
      </w:r>
      <w:r>
        <w:rPr>
          <w:b/>
          <w:sz w:val="28"/>
          <w:szCs w:val="28"/>
        </w:rPr>
        <w:t>.</w:t>
      </w:r>
    </w:p>
    <w:p w:rsidR="00883169" w:rsidRPr="00883169" w:rsidRDefault="00883169" w:rsidP="00883169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883169">
        <w:rPr>
          <w:sz w:val="28"/>
          <w:szCs w:val="28"/>
        </w:rPr>
        <w:t xml:space="preserve">Какие же проблемы необходимо решить для реализации </w:t>
      </w:r>
      <w:r>
        <w:rPr>
          <w:sz w:val="28"/>
          <w:szCs w:val="28"/>
        </w:rPr>
        <w:t>задач развития химического комплекса России, указанных в Концепции до 2030г.?</w:t>
      </w:r>
    </w:p>
    <w:p w:rsidR="00DB3679" w:rsidRPr="00DB3679" w:rsidRDefault="00883169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B3679" w:rsidRPr="00DB3679">
        <w:rPr>
          <w:b/>
          <w:bCs/>
          <w:sz w:val="28"/>
          <w:szCs w:val="28"/>
        </w:rPr>
        <w:t xml:space="preserve">Сильный износ производственных мощностей химического комплекса. </w:t>
      </w:r>
      <w:r>
        <w:rPr>
          <w:b/>
          <w:bCs/>
          <w:sz w:val="28"/>
          <w:szCs w:val="28"/>
        </w:rPr>
        <w:t>2.</w:t>
      </w:r>
      <w:r w:rsidR="00DB3679" w:rsidRPr="00DB3679">
        <w:rPr>
          <w:b/>
          <w:bCs/>
          <w:sz w:val="28"/>
          <w:szCs w:val="28"/>
        </w:rPr>
        <w:t xml:space="preserve">Отсутствие необходимого ассортимента сырья, высокие цены. </w:t>
      </w:r>
      <w:r w:rsidR="00DB3679" w:rsidRPr="00DB3679">
        <w:rPr>
          <w:sz w:val="28"/>
          <w:szCs w:val="28"/>
        </w:rPr>
        <w:t>Загруженность предприятий химической и нефтехимической продукции составляет порядка 80-90 %, что является высоким показателем и способствует быстрому износу. Помимо этого, стоит отметить, что основная часть оборудования предприятий химической промышленности было введено в эксплуатацию 60-80 лет назад, и требует модернизации или утилизации. Однако для консервации и вывода из производства также необходимы значительные инвестиции на рекультивацию и обеспечение экологической безопасности.</w:t>
      </w:r>
    </w:p>
    <w:p w:rsidR="00DB3679" w:rsidRPr="00DB3679" w:rsidRDefault="00883169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B3679" w:rsidRPr="00DB3679">
        <w:rPr>
          <w:b/>
          <w:bCs/>
          <w:sz w:val="28"/>
          <w:szCs w:val="28"/>
        </w:rPr>
        <w:t xml:space="preserve">Неэффективная внешнеторговая политика. </w:t>
      </w:r>
      <w:r w:rsidR="00DB3679" w:rsidRPr="00DB3679">
        <w:rPr>
          <w:sz w:val="28"/>
          <w:szCs w:val="28"/>
        </w:rPr>
        <w:t>Текущая ситуация такова, что а структуре экспорта химической отрасли превалирует продукция низкой и средней степени передела, однако импорт более многообразен и в нем преобладают товары высокого технологического передела. Сильное влияние на экспорт химической продукции из РФ оказывают антидемпинговые и протекционистские меры ряда стран (США, ЕС, Китай, Индия, Мексика, Бразилия, Филиппины, Австралия и Индонезия).</w:t>
      </w:r>
    </w:p>
    <w:p w:rsidR="00DB3679" w:rsidRPr="00DB3679" w:rsidRDefault="00883169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DB3679" w:rsidRPr="00DB3679">
        <w:rPr>
          <w:b/>
          <w:bCs/>
          <w:sz w:val="28"/>
          <w:szCs w:val="28"/>
        </w:rPr>
        <w:t xml:space="preserve">Плачевное состояние кадрового, научного и технологического потенциала химической промышленности. </w:t>
      </w:r>
      <w:r w:rsidR="00DB3679" w:rsidRPr="00DB3679">
        <w:rPr>
          <w:sz w:val="28"/>
          <w:szCs w:val="28"/>
        </w:rPr>
        <w:t>Научная отсталость: Затраты на НИОКР в сотни раз меньше показателей развитых стран, разрушена материально-техническая база большинства организаций, занимающихся фундаментальными и прикладными исследованиями. Российские же предприятия не проявляют интереса к науке, предпочитая импорт технологий, так как это более быстрый способ ус</w:t>
      </w:r>
      <w:r w:rsidR="00DB3679">
        <w:rPr>
          <w:sz w:val="28"/>
          <w:szCs w:val="28"/>
        </w:rPr>
        <w:t xml:space="preserve">овершенствования производства. </w:t>
      </w:r>
      <w:r w:rsidR="00DB3679" w:rsidRPr="00DB3679">
        <w:rPr>
          <w:sz w:val="28"/>
          <w:szCs w:val="28"/>
        </w:rPr>
        <w:t xml:space="preserve">Кадровый дефицит: Количество новых специалистов химического профиля быстро сокращается, произошла значительная утечка научных кадров, </w:t>
      </w:r>
      <w:r w:rsidR="00DB3679" w:rsidRPr="00DB3679">
        <w:rPr>
          <w:sz w:val="28"/>
          <w:szCs w:val="28"/>
        </w:rPr>
        <w:lastRenderedPageBreak/>
        <w:t xml:space="preserve">разрушена система подготовки и переподготовки кадров для химического комплекса. В течение длительного времени использовался кадровый резерв квалифицированных рабочих и инженерно-технических специалистов, созданный более 20 лет назад. </w:t>
      </w:r>
    </w:p>
    <w:p w:rsidR="00DB3679" w:rsidRPr="00DB3679" w:rsidRDefault="00883169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DB3679" w:rsidRPr="00DB3679">
        <w:rPr>
          <w:b/>
          <w:bCs/>
          <w:sz w:val="28"/>
          <w:szCs w:val="28"/>
        </w:rPr>
        <w:t xml:space="preserve">Высокие цены на ж/д перевозки и электроэнергию. </w:t>
      </w:r>
      <w:r w:rsidR="00DB3679" w:rsidRPr="00DB3679">
        <w:rPr>
          <w:sz w:val="28"/>
          <w:szCs w:val="28"/>
        </w:rPr>
        <w:t>Стоимость электроэнергии в России и тарифы на железнодорожные перевозки грузов выше, чем у мировых лидеров, и продолжают расти.</w:t>
      </w:r>
    </w:p>
    <w:p w:rsidR="00DB3679" w:rsidRPr="00DB3679" w:rsidRDefault="00883169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DB3679" w:rsidRPr="00DB3679">
        <w:rPr>
          <w:b/>
          <w:bCs/>
          <w:sz w:val="28"/>
          <w:szCs w:val="28"/>
        </w:rPr>
        <w:t>Неэффективность государственного регулирования, отсталость контроля качества и систем стандартов химической продукции.</w:t>
      </w:r>
      <w:r w:rsidR="00DB3679" w:rsidRPr="00DB3679">
        <w:rPr>
          <w:sz w:val="28"/>
          <w:szCs w:val="28"/>
        </w:rPr>
        <w:t xml:space="preserve"> Отраслевые стандарты либо устарели, либо отсутствуют в принципе. Государственное регулирование характеризуется следующими факторами: импортные пошлины препятствуют развитию производств химической продукции высоких переделов, неэффективная система правового регулирования в области проектирования и строительстве новых производств, высокие арендные ставки, ограничение доступа к современным зарубежным технологиям, отсутствие стимулирования деятельности предприятий по энергосбережению, увеличению глубины переработки сырья, экологии. </w:t>
      </w:r>
    </w:p>
    <w:p w:rsidR="00DB3679" w:rsidRPr="00DB3679" w:rsidRDefault="00883169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DB3679" w:rsidRPr="00DB3679">
        <w:rPr>
          <w:b/>
          <w:bCs/>
          <w:sz w:val="28"/>
          <w:szCs w:val="28"/>
        </w:rPr>
        <w:t xml:space="preserve">Недостаточная емкость внутреннего рынка. </w:t>
      </w:r>
      <w:r w:rsidR="00DB3679" w:rsidRPr="00DB3679">
        <w:rPr>
          <w:sz w:val="28"/>
          <w:szCs w:val="28"/>
        </w:rPr>
        <w:t xml:space="preserve">Существенное отставание от развитых стран по показателям удельного производство и потребления химических продуктов на душу населения в России. Неразвитый внутренний спрос на химическую продукцию создает ограничения на масштаб создаваемых химических предприятий. </w:t>
      </w:r>
    </w:p>
    <w:p w:rsidR="00DB3679" w:rsidRPr="00DB3679" w:rsidRDefault="00883169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DB3679" w:rsidRPr="00DB3679">
        <w:rPr>
          <w:b/>
          <w:bCs/>
          <w:sz w:val="28"/>
          <w:szCs w:val="28"/>
        </w:rPr>
        <w:t xml:space="preserve">Неэффективный инвестиционный процесс и высокая налоговая нагрузка. </w:t>
      </w:r>
      <w:r w:rsidR="00DB3679" w:rsidRPr="00DB3679">
        <w:rPr>
          <w:sz w:val="28"/>
          <w:szCs w:val="28"/>
        </w:rPr>
        <w:t>Основная часть действующих российских химических компаний вынуждено направлять большую часть прибыли на восполнение недостатка оборотных средств и ремонт оборудования. Условия финансово-кредитной системы, как правило, ставят российские компании на грань нулевой рентабельности или убыточности, а интерес иностранных инвесторов к химической промышленности предсказуемо низкий.</w:t>
      </w:r>
    </w:p>
    <w:p w:rsidR="00DB3679" w:rsidRPr="00DB3679" w:rsidRDefault="00883169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9.</w:t>
      </w:r>
      <w:r w:rsidR="00DB3679" w:rsidRPr="00DB3679">
        <w:rPr>
          <w:b/>
          <w:bCs/>
          <w:sz w:val="28"/>
          <w:szCs w:val="28"/>
        </w:rPr>
        <w:t xml:space="preserve">Неэффективность логистической, инженерной и социальной инфраструктуры. </w:t>
      </w:r>
      <w:r w:rsidR="00DB3679" w:rsidRPr="00DB3679">
        <w:rPr>
          <w:sz w:val="28"/>
          <w:szCs w:val="28"/>
        </w:rPr>
        <w:t xml:space="preserve">Основной проблемой логистики является ограниченная пропускная способность, недостаток собственных портов. Основные места добычи нефти и газа расположены в труднодоступных регионах страны, что создает климатические, транспортные и социальные сложности создания сетей сбора и отгрузки углеводородов. При строительстве производственных объектов возникает необходимость самостоятельного развития инженерной и социальной инфраструктуры. </w:t>
      </w:r>
    </w:p>
    <w:p w:rsidR="00DB3679" w:rsidRPr="00DB3679" w:rsidRDefault="00F66C8C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="00DB3679" w:rsidRPr="00DB3679">
        <w:rPr>
          <w:b/>
          <w:bCs/>
          <w:sz w:val="28"/>
          <w:szCs w:val="28"/>
        </w:rPr>
        <w:t>Дефицит конкурентоспособного химического оборудования, низкий уровень автоматизации производств.</w:t>
      </w:r>
      <w:r w:rsidR="00DB3679">
        <w:rPr>
          <w:b/>
          <w:bCs/>
          <w:sz w:val="28"/>
          <w:szCs w:val="28"/>
        </w:rPr>
        <w:t xml:space="preserve"> </w:t>
      </w:r>
      <w:r w:rsidR="00DB3679" w:rsidRPr="00DB3679">
        <w:rPr>
          <w:sz w:val="28"/>
          <w:szCs w:val="28"/>
        </w:rPr>
        <w:t>Значительная часть химического оборудования выпускает продукцию, не соответствующую международным стандартам. Оборудование российских компаний не отвечает современным требованиям качества, не имеет сертификатов безопасности, систем сервиса и эксплуатационного обслуживания. Импортные технологии являются дорогостоящими и часто недоступны.</w:t>
      </w:r>
    </w:p>
    <w:p w:rsidR="00DB3679" w:rsidRPr="00DB3679" w:rsidRDefault="00F66C8C" w:rsidP="00DB3679">
      <w:pPr>
        <w:pStyle w:val="a8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DB3679" w:rsidRPr="00DB3679">
        <w:rPr>
          <w:b/>
          <w:bCs/>
          <w:sz w:val="28"/>
          <w:szCs w:val="28"/>
        </w:rPr>
        <w:t>Низкая эффективность при осуществлении госзакупок.</w:t>
      </w:r>
    </w:p>
    <w:p w:rsidR="00DB3679" w:rsidRPr="00DB3679" w:rsidRDefault="00F66C8C" w:rsidP="00DB3679">
      <w:pPr>
        <w:pStyle w:val="a8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="00DB3679" w:rsidRPr="00DB3679">
        <w:rPr>
          <w:b/>
          <w:bCs/>
          <w:sz w:val="28"/>
          <w:szCs w:val="28"/>
        </w:rPr>
        <w:t xml:space="preserve">Отсталость в секторах высокотехнологичных химических продуктов. </w:t>
      </w:r>
      <w:r w:rsidR="00DB3679" w:rsidRPr="00DB3679">
        <w:rPr>
          <w:sz w:val="28"/>
          <w:szCs w:val="28"/>
        </w:rPr>
        <w:t>Отечественные производители давно не выдерживают конкурентной борьбы с зарубежными производителями. Экспортноориентированное производство, заинтересованное в получении легкой прибыли, создает технологическую отсталость и сдерживают развитие высокотехнологичных продуктов. К примеру, выпуск некоторых видов полимерных материалов, каучуков специального назначения, клеев, гер</w:t>
      </w:r>
      <w:r w:rsidR="00DB3679">
        <w:rPr>
          <w:sz w:val="28"/>
          <w:szCs w:val="28"/>
        </w:rPr>
        <w:t>метиков практически прекратился</w:t>
      </w:r>
      <w:r w:rsidR="00DB3679" w:rsidRPr="00DB3679">
        <w:rPr>
          <w:sz w:val="28"/>
          <w:szCs w:val="28"/>
        </w:rPr>
        <w:t>. На грани закрытия находится производство всех углеродных материалов. В критическом положении также находятся такие производства, как углеродные, волокна, теплостойкие ор</w:t>
      </w:r>
      <w:r w:rsidR="00DB3679">
        <w:rPr>
          <w:sz w:val="28"/>
          <w:szCs w:val="28"/>
        </w:rPr>
        <w:t xml:space="preserve">ганические стекла; термостойкие </w:t>
      </w:r>
      <w:r w:rsidR="00DB3679" w:rsidRPr="00DB3679">
        <w:rPr>
          <w:sz w:val="28"/>
          <w:szCs w:val="28"/>
        </w:rPr>
        <w:t>элементоорганические олигомеры, наполнители и пигменты.</w:t>
      </w:r>
    </w:p>
    <w:p w:rsidR="00DB3679" w:rsidRPr="00931F28" w:rsidRDefault="00F66C8C" w:rsidP="00DB3679">
      <w:pPr>
        <w:pStyle w:val="a8"/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13.</w:t>
      </w:r>
      <w:r w:rsidR="00DB3679" w:rsidRPr="00DB3679">
        <w:rPr>
          <w:b/>
          <w:bCs/>
          <w:sz w:val="28"/>
          <w:szCs w:val="28"/>
        </w:rPr>
        <w:t xml:space="preserve">Инновационная пассивность предприятий химического комплекса. </w:t>
      </w:r>
      <w:r w:rsidR="00DB3679" w:rsidRPr="00DB3679">
        <w:rPr>
          <w:sz w:val="28"/>
          <w:szCs w:val="28"/>
        </w:rPr>
        <w:t xml:space="preserve">Доля инновационно-активных предприятий в химическом отрасли России </w:t>
      </w:r>
      <w:r w:rsidR="00DB3679" w:rsidRPr="00DB3679">
        <w:rPr>
          <w:sz w:val="28"/>
          <w:szCs w:val="28"/>
        </w:rPr>
        <w:lastRenderedPageBreak/>
        <w:t>значительно ниже этого показателя в общем числе иностранных промышленных предприятий (25-26% против 33-65%).</w:t>
      </w:r>
    </w:p>
    <w:p w:rsidR="00303267" w:rsidRDefault="004F12FF" w:rsidP="004F12FF">
      <w:pPr>
        <w:pStyle w:val="a8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4F12FF">
        <w:rPr>
          <w:b/>
          <w:sz w:val="28"/>
          <w:szCs w:val="28"/>
        </w:rPr>
        <w:t>Современные исследования в области фундаментальной химии на примере работ нобелевских лауреатов</w:t>
      </w:r>
      <w:r>
        <w:rPr>
          <w:b/>
          <w:sz w:val="28"/>
          <w:szCs w:val="28"/>
        </w:rPr>
        <w:t>.</w:t>
      </w:r>
    </w:p>
    <w:p w:rsidR="004F12FF" w:rsidRDefault="004F12FF" w:rsidP="004F12F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12FF">
        <w:rPr>
          <w:sz w:val="28"/>
          <w:szCs w:val="28"/>
        </w:rPr>
        <w:t>Развитию любого производства, прежде всего, способствует развитие научных исследований. Качество научных разработок в России демонстрирует тот факт, что среди Нобелевских лауреатов по химии нет русских ученых. Пока единственным российским химиком, который стал лауреатом Нобелевской премии, был академик Николай Семенов, получивший награду в далеком 1956 году за создание теории цепных химических реакций.</w:t>
      </w:r>
      <w:r>
        <w:rPr>
          <w:sz w:val="28"/>
          <w:szCs w:val="28"/>
        </w:rPr>
        <w:t xml:space="preserve"> Чем же занимается современная фундаментальная химия? За какие достижения вручаются Нобелевские премии? Рассмотрим некоторые примеры.</w:t>
      </w:r>
    </w:p>
    <w:p w:rsidR="004F12FF" w:rsidRPr="004F12FF" w:rsidRDefault="004F12FF" w:rsidP="004F12F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12FF">
        <w:rPr>
          <w:sz w:val="28"/>
          <w:szCs w:val="28"/>
        </w:rPr>
        <w:t>2001</w:t>
      </w:r>
      <w:r>
        <w:rPr>
          <w:sz w:val="28"/>
          <w:szCs w:val="28"/>
        </w:rPr>
        <w:t>г</w:t>
      </w:r>
      <w:r w:rsidRPr="004F12FF">
        <w:rPr>
          <w:sz w:val="28"/>
          <w:szCs w:val="28"/>
        </w:rPr>
        <w:t>. Лауреатами стали: Уильям Ноулз, Риоджи Нойори и Барри Шарплесс</w:t>
      </w:r>
      <w:r w:rsidR="00F66C8C">
        <w:rPr>
          <w:sz w:val="28"/>
          <w:szCs w:val="28"/>
        </w:rPr>
        <w:t xml:space="preserve"> (США и Япония)</w:t>
      </w:r>
      <w:r w:rsidRPr="004F12FF">
        <w:rPr>
          <w:sz w:val="28"/>
          <w:szCs w:val="28"/>
        </w:rPr>
        <w:t xml:space="preserve"> с формулировкой «За исследования, используемые в фармацевтической промышленности — создание хиральных катализаторов окислительно-восстановительных реакций». Достижения этих трех ученых имеют большое значение, как для фундаментальных исследований, так и для разработки новых лекарств и материалов и используются в промышленном синтезе многих лекарств и других биологически активных веществ.</w:t>
      </w:r>
    </w:p>
    <w:p w:rsidR="004F12FF" w:rsidRPr="004F12FF" w:rsidRDefault="004F12FF" w:rsidP="004F12F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12FF">
        <w:rPr>
          <w:sz w:val="28"/>
          <w:szCs w:val="28"/>
        </w:rPr>
        <w:t>2002</w:t>
      </w:r>
      <w:r>
        <w:rPr>
          <w:sz w:val="28"/>
          <w:szCs w:val="28"/>
        </w:rPr>
        <w:t>г</w:t>
      </w:r>
      <w:r w:rsidRPr="004F12FF">
        <w:rPr>
          <w:sz w:val="28"/>
          <w:szCs w:val="28"/>
        </w:rPr>
        <w:t>. Премию поделили — Джон Фенн и Койчи Танака</w:t>
      </w:r>
      <w:r w:rsidR="00F66C8C">
        <w:rPr>
          <w:sz w:val="28"/>
          <w:szCs w:val="28"/>
        </w:rPr>
        <w:t xml:space="preserve"> (США и Япония)</w:t>
      </w:r>
      <w:r w:rsidRPr="004F12FF">
        <w:rPr>
          <w:sz w:val="28"/>
          <w:szCs w:val="28"/>
        </w:rPr>
        <w:t xml:space="preserve"> «За разработку методов индентификации и структурного анализа биологических макромолекул, и, в частности, за разработку методов масс-спектрометрического анализа биологических макромолекул» и Курт Вютрих «За разработку применения ЯМР-спектроскопии для определения трехмерной структуры биологических макромолекул в растворе». Нобелевский комитет отметил работы, позволившие увидеть, как устроены крупные биологические молекулы. На основании работ этой тройки химиков появилась возможность делать трехмерное изображение белковых молекул, а это, в свою очередь, позволило понять, как работает в клетке тот или иной белок. По сути дела, эти </w:t>
      </w:r>
      <w:r w:rsidRPr="004F12FF">
        <w:rPr>
          <w:sz w:val="28"/>
          <w:szCs w:val="28"/>
        </w:rPr>
        <w:lastRenderedPageBreak/>
        <w:t>ученые дали жизнь новому научному направлению — протеомике (науке исследования белков, их функций, их взаимодействия и роли в поддержании жизни), — которая сегодня быстро приобретает громадное значение и становится даже более важной, чем популярная геномика.</w:t>
      </w:r>
    </w:p>
    <w:p w:rsidR="004F12FF" w:rsidRPr="004F12FF" w:rsidRDefault="008A764F" w:rsidP="004F12F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2FF" w:rsidRPr="004F12FF">
        <w:rPr>
          <w:sz w:val="28"/>
          <w:szCs w:val="28"/>
        </w:rPr>
        <w:t>2003</w:t>
      </w:r>
      <w:r>
        <w:rPr>
          <w:sz w:val="28"/>
          <w:szCs w:val="28"/>
        </w:rPr>
        <w:t>г</w:t>
      </w:r>
      <w:r w:rsidR="004F12FF" w:rsidRPr="004F12FF">
        <w:rPr>
          <w:sz w:val="28"/>
          <w:szCs w:val="28"/>
        </w:rPr>
        <w:t>. Лауреатами стали Питер Эгр из Медицинской школы Университета Джона Хопкинса и Родерик МакКиннон из Медицинского института Говарда Хьюза</w:t>
      </w:r>
      <w:r w:rsidR="00F66C8C">
        <w:rPr>
          <w:sz w:val="28"/>
          <w:szCs w:val="28"/>
        </w:rPr>
        <w:t xml:space="preserve"> (США)</w:t>
      </w:r>
      <w:r w:rsidR="004F12FF" w:rsidRPr="004F12FF">
        <w:rPr>
          <w:sz w:val="28"/>
          <w:szCs w:val="28"/>
        </w:rPr>
        <w:t>. 10 мил</w:t>
      </w:r>
      <w:r>
        <w:rPr>
          <w:sz w:val="28"/>
          <w:szCs w:val="28"/>
        </w:rPr>
        <w:t>лионов шведских крон они получили</w:t>
      </w:r>
      <w:r w:rsidR="004F12FF" w:rsidRPr="004F12FF">
        <w:rPr>
          <w:sz w:val="28"/>
          <w:szCs w:val="28"/>
        </w:rPr>
        <w:t xml:space="preserve"> «за открытие каналов в клеточных мембранах». Ученые долго пытались понять, каким образом вода и соли (ионы) попадают внутрь живой клетки и выводятся из нее. Понять эти процессы на молекулярном уровне было принципиально важно для медицины; это открыло бы путь к лечению болезней почек, сердца, мускулов, нервов. О наличии специальных каналов в клеточных мембранах ученые догадывались еще с середины 19-го столетия, однако обнаружить их никак не удавалось. Первым это сделал Питер Эгр, когда в 1988-м году выделил мембранный белок, а годом спустя понял, что это и есть давно разыскиваемый водный канал.</w:t>
      </w:r>
    </w:p>
    <w:p w:rsidR="004F12FF" w:rsidRPr="004F12FF" w:rsidRDefault="008A764F" w:rsidP="004F12F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2FF" w:rsidRPr="004F12FF">
        <w:rPr>
          <w:sz w:val="28"/>
          <w:szCs w:val="28"/>
        </w:rPr>
        <w:t>2004</w:t>
      </w:r>
      <w:r>
        <w:rPr>
          <w:sz w:val="28"/>
          <w:szCs w:val="28"/>
        </w:rPr>
        <w:t>г</w:t>
      </w:r>
      <w:r w:rsidR="004F12FF" w:rsidRPr="004F12FF">
        <w:rPr>
          <w:sz w:val="28"/>
          <w:szCs w:val="28"/>
        </w:rPr>
        <w:t>. Аарон Цехановер, Аврам Гершко и Ирвин Роуз</w:t>
      </w:r>
      <w:r w:rsidR="00F66C8C">
        <w:rPr>
          <w:sz w:val="28"/>
          <w:szCs w:val="28"/>
        </w:rPr>
        <w:t xml:space="preserve"> (США)</w:t>
      </w:r>
      <w:r w:rsidR="004F12FF" w:rsidRPr="004F12FF">
        <w:rPr>
          <w:sz w:val="28"/>
          <w:szCs w:val="28"/>
        </w:rPr>
        <w:t xml:space="preserve"> «За открытие убиквитин опосредованного разложения белка». Они награждены за открытие так называемой убиквитин-протеасомной системы деградации белка. Их исследования позволили понять, как разрушаются белки, являющиеся основным компонентом живой материи. Процессы синтеза белков были хорошо изучены достаточно давно, но ход утилизации протеинов стал понятен в 1980-е годы благодаря исследованиям этих трех ученых. Выяснилось, что молекула белка, ставшая ненужной и предназначенная для «разборки», отмечается специальной молекулой-маркером. Ученые называют «поцелуем смерти» присоединение такой молекулы к «списанному» белку.</w:t>
      </w:r>
    </w:p>
    <w:p w:rsidR="004F12FF" w:rsidRPr="004F12FF" w:rsidRDefault="008A764F" w:rsidP="004F12F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2FF" w:rsidRPr="004F12FF">
        <w:rPr>
          <w:sz w:val="28"/>
          <w:szCs w:val="28"/>
        </w:rPr>
        <w:t>2005</w:t>
      </w:r>
      <w:r>
        <w:rPr>
          <w:sz w:val="28"/>
          <w:szCs w:val="28"/>
        </w:rPr>
        <w:t>г</w:t>
      </w:r>
      <w:r w:rsidR="004F12FF" w:rsidRPr="004F12FF">
        <w:rPr>
          <w:sz w:val="28"/>
          <w:szCs w:val="28"/>
        </w:rPr>
        <w:t xml:space="preserve">. Роберт Граббс, Ричард Шрок и Ив Шовен </w:t>
      </w:r>
      <w:r w:rsidR="00F66C8C">
        <w:rPr>
          <w:sz w:val="28"/>
          <w:szCs w:val="28"/>
        </w:rPr>
        <w:t xml:space="preserve">(США) </w:t>
      </w:r>
      <w:r w:rsidR="004F12FF" w:rsidRPr="004F12FF">
        <w:rPr>
          <w:sz w:val="28"/>
          <w:szCs w:val="28"/>
        </w:rPr>
        <w:t xml:space="preserve">«За вклад в развитие метода метатезиса в органическом синтезе». Ученые создали катализаторы, которые изменили лицо химии. Неудивительно, что они почти </w:t>
      </w:r>
      <w:r w:rsidR="004F12FF" w:rsidRPr="004F12FF">
        <w:rPr>
          <w:sz w:val="28"/>
          <w:szCs w:val="28"/>
        </w:rPr>
        <w:lastRenderedPageBreak/>
        <w:t>сразу оказались очень популярными в химии, начали широко применяться в самых разных областях: для получения лекарств, средств защиты растений и животных, новых материалов. Новые катализаторы позволяют синтезировать в промышленных масштабах самые разнообразные вещества — от ферромонов насекомых до уникальных редчайших природных лекарственных препаратов. Благодаря новым катализаторам не только намного сократилось количество стадий реакций, а значит, и их стоимость, но и появилась возможность получать принципиально новые вещества, ранее просто недостижимые.</w:t>
      </w:r>
    </w:p>
    <w:p w:rsidR="004F12FF" w:rsidRPr="004F12FF" w:rsidRDefault="008A764F" w:rsidP="004F12F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12FF" w:rsidRPr="004F12FF">
        <w:rPr>
          <w:sz w:val="28"/>
          <w:szCs w:val="28"/>
        </w:rPr>
        <w:t>2007</w:t>
      </w:r>
      <w:r>
        <w:rPr>
          <w:sz w:val="28"/>
          <w:szCs w:val="28"/>
        </w:rPr>
        <w:t>г</w:t>
      </w:r>
      <w:r w:rsidR="004F12FF" w:rsidRPr="004F12FF">
        <w:rPr>
          <w:sz w:val="28"/>
          <w:szCs w:val="28"/>
        </w:rPr>
        <w:t>. Нобелевская премия присуждена профессору Института Ф. Габера (Берлин) Герхарду Эртлу</w:t>
      </w:r>
      <w:r w:rsidR="00446436">
        <w:rPr>
          <w:sz w:val="28"/>
          <w:szCs w:val="28"/>
        </w:rPr>
        <w:t xml:space="preserve"> (Германия) «З</w:t>
      </w:r>
      <w:r w:rsidR="004F12FF" w:rsidRPr="004F12FF">
        <w:rPr>
          <w:sz w:val="28"/>
          <w:szCs w:val="28"/>
        </w:rPr>
        <w:t>а новаторские исследования в области химии поверхности». Химические реакции на поверхности катализаторов играют определяющую роль во многих промышленных производствах. Химия поверхности объясняет суть многих процессов — от коррозии металла до разрушения озонового слоя (в последнем случае ключевые стадии реакций могут протекать на поверхности маленьких кристаллов льда в стратосфере).</w:t>
      </w:r>
    </w:p>
    <w:p w:rsidR="004F12FF" w:rsidRDefault="008A764F" w:rsidP="004F12F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12FF" w:rsidRPr="004F12FF">
        <w:rPr>
          <w:sz w:val="28"/>
          <w:szCs w:val="28"/>
        </w:rPr>
        <w:t>2008</w:t>
      </w:r>
      <w:r>
        <w:rPr>
          <w:sz w:val="28"/>
          <w:szCs w:val="28"/>
        </w:rPr>
        <w:t>г</w:t>
      </w:r>
      <w:r w:rsidR="004F12FF" w:rsidRPr="004F12FF">
        <w:rPr>
          <w:sz w:val="28"/>
          <w:szCs w:val="28"/>
        </w:rPr>
        <w:t>. Нобелевской премией награждены Осаму Симомура, Мартин Чалфи и Роджер Цянь</w:t>
      </w:r>
      <w:r w:rsidR="00446436">
        <w:rPr>
          <w:sz w:val="28"/>
          <w:szCs w:val="28"/>
        </w:rPr>
        <w:t xml:space="preserve"> (США)</w:t>
      </w:r>
      <w:r w:rsidR="004F12FF" w:rsidRPr="004F12FF">
        <w:rPr>
          <w:sz w:val="28"/>
          <w:szCs w:val="28"/>
        </w:rPr>
        <w:t xml:space="preserve"> — за открытие и разработку методов использования зеленого флуоресцентного белка. Этот белок широко применяется во всём мире для изучения физиологических процессов на клеточном и организменном уровне, а также экспрессии генов</w:t>
      </w:r>
      <w:r>
        <w:rPr>
          <w:sz w:val="28"/>
          <w:szCs w:val="28"/>
        </w:rPr>
        <w:t xml:space="preserve">. </w:t>
      </w:r>
    </w:p>
    <w:p w:rsidR="008A764F" w:rsidRDefault="008A764F" w:rsidP="004F12F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</w:t>
      </w:r>
      <w:r w:rsidR="003A5A0A">
        <w:rPr>
          <w:sz w:val="28"/>
          <w:szCs w:val="28"/>
        </w:rPr>
        <w:t>,</w:t>
      </w:r>
      <w:r>
        <w:rPr>
          <w:sz w:val="28"/>
          <w:szCs w:val="28"/>
        </w:rPr>
        <w:t xml:space="preserve"> прослеживается тенденция развития фундаментальной химии в странах с хорошо развитым химическим комплексом, определяющим разв</w:t>
      </w:r>
      <w:r w:rsidR="00446436">
        <w:rPr>
          <w:sz w:val="28"/>
          <w:szCs w:val="28"/>
        </w:rPr>
        <w:t xml:space="preserve">итие национальных экономик </w:t>
      </w:r>
      <w:r>
        <w:rPr>
          <w:sz w:val="28"/>
          <w:szCs w:val="28"/>
        </w:rPr>
        <w:t xml:space="preserve"> Германии, Японии и США.</w:t>
      </w:r>
    </w:p>
    <w:p w:rsidR="008A764F" w:rsidRDefault="008A764F" w:rsidP="004F12FF">
      <w:pPr>
        <w:pStyle w:val="a8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8A764F" w:rsidRPr="003A5A0A" w:rsidRDefault="008A764F" w:rsidP="008A76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A5A0A">
        <w:rPr>
          <w:sz w:val="28"/>
          <w:szCs w:val="28"/>
        </w:rPr>
        <w:t xml:space="preserve">Химический комплекс в экономически развитых странах способствует развитию национальных экономик, а следовательно и материальному благополучию </w:t>
      </w:r>
      <w:r w:rsidR="003A5A0A" w:rsidRPr="003A5A0A">
        <w:rPr>
          <w:sz w:val="28"/>
          <w:szCs w:val="28"/>
        </w:rPr>
        <w:t>населения, что укрепляет национальную безопасность государств.</w:t>
      </w:r>
    </w:p>
    <w:p w:rsidR="003A5A0A" w:rsidRPr="003A5A0A" w:rsidRDefault="003A5A0A" w:rsidP="008A76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A5A0A">
        <w:rPr>
          <w:sz w:val="28"/>
          <w:szCs w:val="28"/>
        </w:rPr>
        <w:lastRenderedPageBreak/>
        <w:t>Развитие химической промышленности невозможно без развития фундаментальной химической науки и поддержки государства.</w:t>
      </w:r>
    </w:p>
    <w:p w:rsidR="003A5A0A" w:rsidRPr="003A5A0A" w:rsidRDefault="003A5A0A" w:rsidP="008A76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A5A0A">
        <w:rPr>
          <w:sz w:val="28"/>
          <w:szCs w:val="28"/>
        </w:rPr>
        <w:t>В стратегии национальной безопасности РФ до 2020г. продекларированы и развитие химического комплекса и науки, однако принципы и направления не финансируются должным образом и не реализуются на практике.</w:t>
      </w:r>
    </w:p>
    <w:p w:rsidR="003A5A0A" w:rsidRPr="003A5A0A" w:rsidRDefault="003A5A0A" w:rsidP="008A764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A5A0A">
        <w:rPr>
          <w:sz w:val="28"/>
          <w:szCs w:val="28"/>
        </w:rPr>
        <w:t>Стратегия развития химического и нефтехимического комплекса России до 2030г. также больше су</w:t>
      </w:r>
      <w:r w:rsidR="00446436">
        <w:rPr>
          <w:sz w:val="28"/>
          <w:szCs w:val="28"/>
        </w:rPr>
        <w:t>ществует на бумаге, чем на деле, проблемы не решаются, прежде всего, из-за недофинансирования.</w:t>
      </w:r>
    </w:p>
    <w:p w:rsidR="003A5A0A" w:rsidRPr="00B77D80" w:rsidRDefault="003A5A0A" w:rsidP="003A5A0A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A5A0A">
        <w:rPr>
          <w:sz w:val="28"/>
          <w:szCs w:val="28"/>
        </w:rPr>
        <w:t>Не исполнение планов по развитию химической науки и производства приведет к экономическому отставанию России в мире и нарастанию социальной напряженности в стране, а следовательно, к снижению национальной безопасности государства.</w:t>
      </w:r>
    </w:p>
    <w:p w:rsidR="003A5A0A" w:rsidRDefault="003A5A0A" w:rsidP="003A5A0A">
      <w:pPr>
        <w:pStyle w:val="a8"/>
        <w:spacing w:line="360" w:lineRule="auto"/>
        <w:jc w:val="both"/>
        <w:rPr>
          <w:b/>
          <w:sz w:val="28"/>
          <w:szCs w:val="28"/>
        </w:rPr>
      </w:pPr>
      <w:r w:rsidRPr="003A5A0A">
        <w:rPr>
          <w:b/>
          <w:sz w:val="28"/>
          <w:szCs w:val="28"/>
        </w:rPr>
        <w:t>Литература.</w:t>
      </w:r>
    </w:p>
    <w:p w:rsidR="003A5A0A" w:rsidRDefault="003A5A0A" w:rsidP="003A5A0A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A5A0A">
        <w:rPr>
          <w:sz w:val="28"/>
          <w:szCs w:val="28"/>
        </w:rPr>
        <w:t xml:space="preserve">Стратегия национальной безопасности РФ до 2020г. Электронный ресурс. Режим доступности: </w:t>
      </w:r>
      <w:hyperlink r:id="rId9" w:history="1"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http</w:t>
        </w:r>
        <w:r w:rsidRPr="003A5A0A">
          <w:rPr>
            <w:rStyle w:val="a3"/>
            <w:color w:val="auto"/>
            <w:sz w:val="28"/>
            <w:szCs w:val="28"/>
            <w:u w:val="none"/>
          </w:rPr>
          <w:t>://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www</w:t>
        </w:r>
        <w:r w:rsidRPr="003A5A0A">
          <w:rPr>
            <w:rStyle w:val="a3"/>
            <w:color w:val="auto"/>
            <w:sz w:val="28"/>
            <w:szCs w:val="28"/>
            <w:u w:val="none"/>
          </w:rPr>
          <w:t>.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mid</w:t>
        </w:r>
        <w:r w:rsidRPr="003A5A0A">
          <w:rPr>
            <w:rStyle w:val="a3"/>
            <w:color w:val="auto"/>
            <w:sz w:val="28"/>
            <w:szCs w:val="28"/>
            <w:u w:val="none"/>
          </w:rPr>
          <w:t>.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ru</w:t>
        </w:r>
        <w:r w:rsidRPr="003A5A0A">
          <w:rPr>
            <w:rStyle w:val="a3"/>
            <w:color w:val="auto"/>
            <w:sz w:val="28"/>
            <w:szCs w:val="28"/>
            <w:u w:val="none"/>
          </w:rPr>
          <w:t>/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foreign</w:t>
        </w:r>
        <w:r w:rsidRPr="003A5A0A">
          <w:rPr>
            <w:rStyle w:val="a3"/>
            <w:color w:val="auto"/>
            <w:sz w:val="28"/>
            <w:szCs w:val="28"/>
            <w:u w:val="none"/>
          </w:rPr>
          <w:t>_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policy</w:t>
        </w:r>
        <w:r w:rsidRPr="003A5A0A">
          <w:rPr>
            <w:rStyle w:val="a3"/>
            <w:color w:val="auto"/>
            <w:sz w:val="28"/>
            <w:szCs w:val="28"/>
            <w:u w:val="none"/>
          </w:rPr>
          <w:t>/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official</w:t>
        </w:r>
        <w:r w:rsidRPr="003A5A0A">
          <w:rPr>
            <w:rStyle w:val="a3"/>
            <w:color w:val="auto"/>
            <w:sz w:val="28"/>
            <w:szCs w:val="28"/>
            <w:u w:val="none"/>
          </w:rPr>
          <w:t>_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documents</w:t>
        </w:r>
        <w:r w:rsidRPr="003A5A0A">
          <w:rPr>
            <w:rStyle w:val="a3"/>
            <w:color w:val="auto"/>
            <w:sz w:val="28"/>
            <w:szCs w:val="28"/>
            <w:u w:val="none"/>
          </w:rPr>
          <w:t>/-/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asset</w:t>
        </w:r>
        <w:r w:rsidRPr="003A5A0A">
          <w:rPr>
            <w:rStyle w:val="a3"/>
            <w:color w:val="auto"/>
            <w:sz w:val="28"/>
            <w:szCs w:val="28"/>
            <w:u w:val="none"/>
          </w:rPr>
          <w:t>_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publisher</w:t>
        </w:r>
        <w:r w:rsidRPr="003A5A0A">
          <w:rPr>
            <w:rStyle w:val="a3"/>
            <w:color w:val="auto"/>
            <w:sz w:val="28"/>
            <w:szCs w:val="28"/>
            <w:u w:val="none"/>
          </w:rPr>
          <w:t>/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CptICkB</w:t>
        </w:r>
        <w:r w:rsidRPr="003A5A0A">
          <w:rPr>
            <w:rStyle w:val="a3"/>
            <w:color w:val="auto"/>
            <w:sz w:val="28"/>
            <w:szCs w:val="28"/>
            <w:u w:val="none"/>
          </w:rPr>
          <w:t>6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BZ</w:t>
        </w:r>
        <w:r w:rsidRPr="003A5A0A">
          <w:rPr>
            <w:rStyle w:val="a3"/>
            <w:color w:val="auto"/>
            <w:sz w:val="28"/>
            <w:szCs w:val="28"/>
            <w:u w:val="none"/>
          </w:rPr>
          <w:t>29/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content</w:t>
        </w:r>
        <w:r w:rsidRPr="003A5A0A">
          <w:rPr>
            <w:rStyle w:val="a3"/>
            <w:color w:val="auto"/>
            <w:sz w:val="28"/>
            <w:szCs w:val="28"/>
            <w:u w:val="none"/>
          </w:rPr>
          <w:t>/</w:t>
        </w:r>
        <w:r w:rsidRPr="003A5A0A">
          <w:rPr>
            <w:rStyle w:val="a3"/>
            <w:color w:val="auto"/>
            <w:sz w:val="28"/>
            <w:szCs w:val="28"/>
            <w:u w:val="none"/>
            <w:lang w:val="en-GB"/>
          </w:rPr>
          <w:t>id</w:t>
        </w:r>
        <w:r w:rsidRPr="003A5A0A">
          <w:rPr>
            <w:rStyle w:val="a3"/>
            <w:color w:val="auto"/>
            <w:sz w:val="28"/>
            <w:szCs w:val="28"/>
            <w:u w:val="none"/>
          </w:rPr>
          <w:t>/294430</w:t>
        </w:r>
      </w:hyperlink>
      <w:r>
        <w:rPr>
          <w:sz w:val="28"/>
          <w:szCs w:val="28"/>
        </w:rPr>
        <w:t>.</w:t>
      </w:r>
    </w:p>
    <w:p w:rsidR="003A5A0A" w:rsidRDefault="003A5A0A" w:rsidP="003A5A0A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A5A0A">
        <w:rPr>
          <w:sz w:val="28"/>
          <w:szCs w:val="28"/>
        </w:rPr>
        <w:t xml:space="preserve">Бюллетень о текущих тенденциях российской экономики. Электронный ресурс. Режим доступности:  </w:t>
      </w:r>
      <w:hyperlink r:id="rId10" w:history="1">
        <w:r w:rsidRPr="003A5A0A">
          <w:rPr>
            <w:rStyle w:val="a3"/>
            <w:color w:val="auto"/>
            <w:sz w:val="28"/>
            <w:szCs w:val="28"/>
            <w:u w:val="none"/>
          </w:rPr>
          <w:t>http://ac.gov.ru/files/publication/a/14701.pdf</w:t>
        </w:r>
      </w:hyperlink>
    </w:p>
    <w:p w:rsidR="003A5A0A" w:rsidRDefault="00760D35" w:rsidP="003A5A0A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экономическое положение в Тверской области. </w:t>
      </w:r>
      <w:r w:rsidRPr="00760D35">
        <w:rPr>
          <w:sz w:val="28"/>
          <w:szCs w:val="28"/>
        </w:rPr>
        <w:t xml:space="preserve">Л.П.  Богданова, А.С. Щукина. ТВГУ. Электронный ресурс. Режим доступности: </w:t>
      </w:r>
      <w:hyperlink r:id="rId11" w:history="1">
        <w:r w:rsidRPr="00760D35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760D35">
          <w:rPr>
            <w:rStyle w:val="a3"/>
            <w:color w:val="auto"/>
            <w:sz w:val="28"/>
            <w:szCs w:val="28"/>
            <w:u w:val="none"/>
          </w:rPr>
          <w:t>://</w:t>
        </w:r>
        <w:r w:rsidRPr="00760D35">
          <w:rPr>
            <w:rStyle w:val="a3"/>
            <w:color w:val="auto"/>
            <w:sz w:val="28"/>
            <w:szCs w:val="28"/>
            <w:u w:val="none"/>
            <w:lang w:val="en-US"/>
          </w:rPr>
          <w:t>atlas</w:t>
        </w:r>
        <w:r w:rsidRPr="00760D35">
          <w:rPr>
            <w:rStyle w:val="a3"/>
            <w:color w:val="auto"/>
            <w:sz w:val="28"/>
            <w:szCs w:val="28"/>
            <w:u w:val="none"/>
          </w:rPr>
          <w:t>.</w:t>
        </w:r>
        <w:r w:rsidRPr="00760D35">
          <w:rPr>
            <w:rStyle w:val="a3"/>
            <w:color w:val="auto"/>
            <w:sz w:val="28"/>
            <w:szCs w:val="28"/>
            <w:u w:val="none"/>
            <w:lang w:val="en-US"/>
          </w:rPr>
          <w:t>socpol</w:t>
        </w:r>
        <w:r w:rsidRPr="00760D35">
          <w:rPr>
            <w:rStyle w:val="a3"/>
            <w:color w:val="auto"/>
            <w:sz w:val="28"/>
            <w:szCs w:val="28"/>
            <w:u w:val="none"/>
          </w:rPr>
          <w:t>.</w:t>
        </w:r>
        <w:r w:rsidRPr="00760D3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760D35">
          <w:rPr>
            <w:rStyle w:val="a3"/>
            <w:color w:val="auto"/>
            <w:sz w:val="28"/>
            <w:szCs w:val="28"/>
            <w:u w:val="none"/>
          </w:rPr>
          <w:t>/</w:t>
        </w:r>
        <w:r w:rsidRPr="00760D35">
          <w:rPr>
            <w:rStyle w:val="a3"/>
            <w:color w:val="auto"/>
            <w:sz w:val="28"/>
            <w:szCs w:val="28"/>
            <w:u w:val="none"/>
            <w:lang w:val="en-US"/>
          </w:rPr>
          <w:t>portraits</w:t>
        </w:r>
        <w:r w:rsidRPr="00760D35">
          <w:rPr>
            <w:rStyle w:val="a3"/>
            <w:color w:val="auto"/>
            <w:sz w:val="28"/>
            <w:szCs w:val="28"/>
            <w:u w:val="none"/>
          </w:rPr>
          <w:t>/</w:t>
        </w:r>
        <w:r w:rsidRPr="00760D35">
          <w:rPr>
            <w:rStyle w:val="a3"/>
            <w:color w:val="auto"/>
            <w:sz w:val="28"/>
            <w:szCs w:val="28"/>
            <w:u w:val="none"/>
            <w:lang w:val="en-US"/>
          </w:rPr>
          <w:t>tver</w:t>
        </w:r>
        <w:r w:rsidRPr="00760D35">
          <w:rPr>
            <w:rStyle w:val="a3"/>
            <w:color w:val="auto"/>
            <w:sz w:val="28"/>
            <w:szCs w:val="28"/>
            <w:u w:val="none"/>
          </w:rPr>
          <w:t>.</w:t>
        </w:r>
        <w:r w:rsidRPr="00760D35">
          <w:rPr>
            <w:rStyle w:val="a3"/>
            <w:color w:val="auto"/>
            <w:sz w:val="28"/>
            <w:szCs w:val="28"/>
            <w:u w:val="none"/>
            <w:lang w:val="en-US"/>
          </w:rPr>
          <w:t>shtml</w:t>
        </w:r>
      </w:hyperlink>
      <w:r>
        <w:rPr>
          <w:sz w:val="28"/>
          <w:szCs w:val="28"/>
        </w:rPr>
        <w:t>.</w:t>
      </w:r>
    </w:p>
    <w:p w:rsidR="00760D35" w:rsidRPr="00760D35" w:rsidRDefault="00760D35" w:rsidP="00760D35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60D35">
        <w:rPr>
          <w:sz w:val="28"/>
          <w:szCs w:val="28"/>
        </w:rPr>
        <w:t xml:space="preserve">Проблемы российской химической промышленности. Электронный ресурс. Режим доступности: </w:t>
      </w:r>
      <w:hyperlink r:id="rId12" w:history="1">
        <w:r w:rsidRPr="00760D35">
          <w:rPr>
            <w:rStyle w:val="a3"/>
            <w:color w:val="auto"/>
            <w:sz w:val="28"/>
            <w:szCs w:val="28"/>
            <w:u w:val="none"/>
          </w:rPr>
          <w:t>http://tebiz.ru/news-mi/news-marketproblemchem-1.php</w:t>
        </w:r>
      </w:hyperlink>
    </w:p>
    <w:p w:rsidR="004F12FF" w:rsidRPr="003A5A0A" w:rsidRDefault="004F12FF" w:rsidP="004F12FF">
      <w:pPr>
        <w:pStyle w:val="a8"/>
        <w:spacing w:line="360" w:lineRule="auto"/>
        <w:jc w:val="both"/>
        <w:rPr>
          <w:sz w:val="28"/>
          <w:szCs w:val="28"/>
        </w:rPr>
      </w:pPr>
    </w:p>
    <w:p w:rsidR="004F12FF" w:rsidRPr="003A5A0A" w:rsidRDefault="004F12FF" w:rsidP="004F12FF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4F12FF" w:rsidRPr="004F12FF" w:rsidRDefault="004F12FF" w:rsidP="004F12FF">
      <w:pPr>
        <w:pStyle w:val="a8"/>
        <w:spacing w:line="360" w:lineRule="auto"/>
        <w:jc w:val="both"/>
        <w:rPr>
          <w:sz w:val="28"/>
          <w:szCs w:val="28"/>
        </w:rPr>
      </w:pPr>
    </w:p>
    <w:p w:rsidR="00303267" w:rsidRPr="00931F28" w:rsidRDefault="00303267" w:rsidP="0030326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val="en-US"/>
        </w:rPr>
      </w:pPr>
    </w:p>
    <w:sectPr w:rsidR="00303267" w:rsidRPr="00931F28" w:rsidSect="00643753">
      <w:headerReference w:type="default" r:id="rId13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81" w:rsidRDefault="00273081" w:rsidP="00194BF9">
      <w:r>
        <w:separator/>
      </w:r>
    </w:p>
  </w:endnote>
  <w:endnote w:type="continuationSeparator" w:id="0">
    <w:p w:rsidR="00273081" w:rsidRDefault="00273081" w:rsidP="0019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tal Type">
    <w:altName w:val="Brutal Typ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81" w:rsidRDefault="00273081" w:rsidP="00194BF9">
      <w:r>
        <w:separator/>
      </w:r>
    </w:p>
  </w:footnote>
  <w:footnote w:type="continuationSeparator" w:id="0">
    <w:p w:rsidR="00273081" w:rsidRDefault="00273081" w:rsidP="00194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0483"/>
      <w:docPartObj>
        <w:docPartGallery w:val="Page Numbers (Top of Page)"/>
        <w:docPartUnique/>
      </w:docPartObj>
    </w:sdtPr>
    <w:sdtContent>
      <w:p w:rsidR="00D65CAD" w:rsidRDefault="007574B7">
        <w:pPr>
          <w:pStyle w:val="a9"/>
          <w:jc w:val="center"/>
        </w:pPr>
        <w:fldSimple w:instr=" PAGE   \* MERGEFORMAT ">
          <w:r w:rsidR="00931F28">
            <w:rPr>
              <w:noProof/>
            </w:rPr>
            <w:t>18</w:t>
          </w:r>
        </w:fldSimple>
      </w:p>
    </w:sdtContent>
  </w:sdt>
  <w:p w:rsidR="00D65CAD" w:rsidRDefault="00D65C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1B40"/>
    <w:multiLevelType w:val="hybridMultilevel"/>
    <w:tmpl w:val="0E34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36FEB"/>
    <w:multiLevelType w:val="hybridMultilevel"/>
    <w:tmpl w:val="5A96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A4B90"/>
    <w:multiLevelType w:val="hybridMultilevel"/>
    <w:tmpl w:val="78FA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51A97"/>
    <w:multiLevelType w:val="multilevel"/>
    <w:tmpl w:val="9C3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F4F90"/>
    <w:multiLevelType w:val="hybridMultilevel"/>
    <w:tmpl w:val="D008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A3D"/>
    <w:rsid w:val="00035F7B"/>
    <w:rsid w:val="00041F81"/>
    <w:rsid w:val="0006154C"/>
    <w:rsid w:val="000D6B2D"/>
    <w:rsid w:val="0017044E"/>
    <w:rsid w:val="00187CBC"/>
    <w:rsid w:val="00194BF9"/>
    <w:rsid w:val="001A693B"/>
    <w:rsid w:val="002724A3"/>
    <w:rsid w:val="00273081"/>
    <w:rsid w:val="002D0611"/>
    <w:rsid w:val="00303267"/>
    <w:rsid w:val="0035355B"/>
    <w:rsid w:val="003853D0"/>
    <w:rsid w:val="003A5A0A"/>
    <w:rsid w:val="00430E80"/>
    <w:rsid w:val="00446436"/>
    <w:rsid w:val="004F12FF"/>
    <w:rsid w:val="00511D20"/>
    <w:rsid w:val="00530682"/>
    <w:rsid w:val="00564722"/>
    <w:rsid w:val="006071A3"/>
    <w:rsid w:val="00643753"/>
    <w:rsid w:val="006609D7"/>
    <w:rsid w:val="0066604D"/>
    <w:rsid w:val="00702F18"/>
    <w:rsid w:val="00715A23"/>
    <w:rsid w:val="00743E5E"/>
    <w:rsid w:val="007574B7"/>
    <w:rsid w:val="00760D35"/>
    <w:rsid w:val="00840E6A"/>
    <w:rsid w:val="008524AB"/>
    <w:rsid w:val="00876AA6"/>
    <w:rsid w:val="00883169"/>
    <w:rsid w:val="008A764F"/>
    <w:rsid w:val="008B57B5"/>
    <w:rsid w:val="008F10E7"/>
    <w:rsid w:val="00917B99"/>
    <w:rsid w:val="0092159E"/>
    <w:rsid w:val="00931F28"/>
    <w:rsid w:val="00A01122"/>
    <w:rsid w:val="00A0534B"/>
    <w:rsid w:val="00A316D9"/>
    <w:rsid w:val="00AF256A"/>
    <w:rsid w:val="00B77D80"/>
    <w:rsid w:val="00D1236D"/>
    <w:rsid w:val="00D34A3D"/>
    <w:rsid w:val="00D65CAD"/>
    <w:rsid w:val="00DB3679"/>
    <w:rsid w:val="00E5441C"/>
    <w:rsid w:val="00EE4AD0"/>
    <w:rsid w:val="00F66C8C"/>
    <w:rsid w:val="00F86FBE"/>
    <w:rsid w:val="00FD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4A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4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D34A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09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94BF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4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94BF9"/>
    <w:rPr>
      <w:vertAlign w:val="superscript"/>
    </w:rPr>
  </w:style>
  <w:style w:type="paragraph" w:customStyle="1" w:styleId="Default">
    <w:name w:val="Default"/>
    <w:rsid w:val="00194BF9"/>
    <w:pPr>
      <w:autoSpaceDE w:val="0"/>
      <w:autoSpaceDN w:val="0"/>
      <w:adjustRightInd w:val="0"/>
      <w:spacing w:after="0" w:line="240" w:lineRule="auto"/>
    </w:pPr>
    <w:rPr>
      <w:rFonts w:ascii="Brutal Type" w:hAnsi="Brutal Type" w:cs="Brutal Type"/>
      <w:color w:val="000000"/>
      <w:sz w:val="24"/>
      <w:szCs w:val="24"/>
    </w:rPr>
  </w:style>
  <w:style w:type="paragraph" w:styleId="a8">
    <w:name w:val="No Spacing"/>
    <w:uiPriority w:val="1"/>
    <w:qFormat/>
    <w:rsid w:val="0056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04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0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70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0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hkola4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biz.ru/news-mi/news-marketproblemchem-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las.socpol.ru/portraits/tver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.gov.ru/files/publication/a/147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.ru/foreign_policy/official_documents/-/asset_publisher/CptICkB6BZ29/content/id/2944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D6DA68-C5E6-4BD9-BE94-CCA13861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18</Pages>
  <Words>4658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 </cp:lastModifiedBy>
  <cp:revision>16</cp:revision>
  <dcterms:created xsi:type="dcterms:W3CDTF">2018-01-11T10:59:00Z</dcterms:created>
  <dcterms:modified xsi:type="dcterms:W3CDTF">2018-07-19T19:41:00Z</dcterms:modified>
</cp:coreProperties>
</file>