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Тема урока: Обобщение по теме «Логарифмическая функция».</w:t>
      </w:r>
    </w:p>
    <w:p w:rsidR="006909BB" w:rsidRDefault="006909BB" w:rsidP="006909BB">
      <w:pPr>
        <w:tabs>
          <w:tab w:val="left" w:pos="-720"/>
        </w:tabs>
        <w:spacing w:after="0"/>
        <w:ind w:right="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деятельность обучающихся по обобщению и систематизации знаний в рамках темы «Логарифмическая функция»</w:t>
      </w: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Обучающие.</w:t>
      </w:r>
    </w:p>
    <w:p w:rsidR="006909BB" w:rsidRDefault="006909BB" w:rsidP="006909B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обобщение определения и свойств логарифмической функции, применение их к решению упражнений;</w:t>
      </w:r>
    </w:p>
    <w:p w:rsidR="006909BB" w:rsidRDefault="006909BB" w:rsidP="006909BB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обобщение и систематизация знаний, умений и навыков обучающихся в решении логарифмических уравнений и неравенств;</w:t>
      </w:r>
    </w:p>
    <w:p w:rsidR="006909BB" w:rsidRDefault="006909BB" w:rsidP="006909BB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подготовиться к решению контрольной работы.</w:t>
      </w: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Развивающие.</w:t>
      </w:r>
    </w:p>
    <w:p w:rsidR="006909BB" w:rsidRDefault="006909BB" w:rsidP="006909BB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операций мышления (обобщения, анализа, выделения главного).</w:t>
      </w:r>
    </w:p>
    <w:p w:rsidR="006909BB" w:rsidRDefault="006909BB" w:rsidP="006909BB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культуры математической речи, интереса и внимания.</w:t>
      </w:r>
    </w:p>
    <w:p w:rsidR="006909BB" w:rsidRDefault="006909BB" w:rsidP="006909BB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сотрудничества.</w:t>
      </w: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Воспитательные.</w:t>
      </w:r>
    </w:p>
    <w:p w:rsidR="006909BB" w:rsidRDefault="006909BB" w:rsidP="006909B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сознательного отношения к изучению математики.</w:t>
      </w:r>
    </w:p>
    <w:p w:rsidR="006909BB" w:rsidRDefault="006909BB" w:rsidP="006909B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стремления к самосовершенствованию.</w:t>
      </w:r>
    </w:p>
    <w:p w:rsidR="006909BB" w:rsidRDefault="006909BB" w:rsidP="006909B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каждому обучающемуся возможность проверить свои знания и повысить их уровень.</w:t>
      </w: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карточки с заданиями для математического диктанта, лист ответов учащихся. </w:t>
      </w: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урок обобщения и систематизации знаний.</w:t>
      </w: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урока: </w:t>
      </w:r>
      <w:r>
        <w:rPr>
          <w:rFonts w:ascii="Times New Roman" w:hAnsi="Times New Roman" w:cs="Times New Roman"/>
          <w:sz w:val="28"/>
        </w:rPr>
        <w:t>урок – практикум.</w:t>
      </w:r>
    </w:p>
    <w:p w:rsidR="006909BB" w:rsidRDefault="006909BB" w:rsidP="006909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организации учебной деятельности: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Индивидуальная, фронтальная, групповая, самопроверка.</w:t>
      </w:r>
    </w:p>
    <w:p w:rsidR="006909BB" w:rsidRDefault="006909BB" w:rsidP="00690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«Алгебра и начала математического анализа. 10 класс» авторов Ю.М. Колягина, М.В. Ткачевой, Н.Е. Федоровой, М.И.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9BB" w:rsidRDefault="006909BB" w:rsidP="006909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</w:rPr>
        <w:t>С точки зрения вычислительной практики,</w:t>
      </w:r>
    </w:p>
    <w:p w:rsidR="006909BB" w:rsidRDefault="006909BB" w:rsidP="006909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изобретение логарифмов по важности </w:t>
      </w:r>
    </w:p>
    <w:p w:rsidR="006909BB" w:rsidRDefault="006909BB" w:rsidP="006909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можно смело поставить рядом </w:t>
      </w:r>
      <w:proofErr w:type="gramStart"/>
      <w:r>
        <w:rPr>
          <w:rFonts w:ascii="Times New Roman" w:eastAsia="Calibri" w:hAnsi="Times New Roman" w:cs="Times New Roman"/>
          <w:sz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другим, </w:t>
      </w:r>
    </w:p>
    <w:p w:rsidR="006909BB" w:rsidRDefault="006909BB" w:rsidP="006909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более древним великим изобретением </w:t>
      </w:r>
    </w:p>
    <w:p w:rsidR="006909BB" w:rsidRDefault="006909BB" w:rsidP="006909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</w:rPr>
        <w:t>инд</w:t>
      </w:r>
      <w:r>
        <w:rPr>
          <w:rFonts w:ascii="Times New Roman" w:hAnsi="Times New Roman" w:cs="Times New Roman"/>
          <w:sz w:val="28"/>
        </w:rPr>
        <w:t xml:space="preserve">усов – нашей десятичной системой </w:t>
      </w:r>
    </w:p>
    <w:p w:rsidR="006909BB" w:rsidRDefault="006909BB" w:rsidP="006909BB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нумерации</w:t>
      </w:r>
      <w:r>
        <w:rPr>
          <w:rFonts w:ascii="Times New Roman" w:eastAsia="Calibri" w:hAnsi="Times New Roman" w:cs="Times New Roman"/>
          <w:sz w:val="28"/>
        </w:rPr>
        <w:t>.</w:t>
      </w:r>
    </w:p>
    <w:p w:rsidR="006909BB" w:rsidRDefault="006909BB" w:rsidP="006909BB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Успенский Я.В.</w:t>
      </w: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909BB" w:rsidRDefault="006909BB" w:rsidP="006909BB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909BB" w:rsidRDefault="006909BB" w:rsidP="006909B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учителем класса, проверка отсутствующих. Определение целей урока.</w:t>
      </w:r>
    </w:p>
    <w:p w:rsidR="006909BB" w:rsidRDefault="006909BB" w:rsidP="006909B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обучающихся </w:t>
      </w:r>
    </w:p>
    <w:p w:rsidR="006909BB" w:rsidRDefault="006909BB" w:rsidP="006909BB">
      <w:pPr>
        <w:widowControl w:val="0"/>
        <w:tabs>
          <w:tab w:val="left" w:pos="146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диктант</w:t>
      </w:r>
    </w:p>
    <w:p w:rsidR="006909BB" w:rsidRDefault="006909BB" w:rsidP="006909BB">
      <w:pPr>
        <w:widowControl w:val="0"/>
        <w:tabs>
          <w:tab w:val="left" w:pos="14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вам будут читать утверждения, так же они будут перед вами на листах, если вы считаете, что это утверждение,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ставите «^», если оно не верно то «-»</w:t>
      </w:r>
    </w:p>
    <w:p w:rsidR="006909BB" w:rsidRDefault="006909BB" w:rsidP="006909BB">
      <w:pPr>
        <w:pStyle w:val="a4"/>
        <w:widowControl w:val="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Верны ли утверждения?</w:t>
      </w:r>
    </w:p>
    <w:p w:rsidR="006909BB" w:rsidRDefault="006909BB" w:rsidP="006909BB">
      <w:pPr>
        <w:widowControl w:val="0"/>
        <w:numPr>
          <w:ilvl w:val="0"/>
          <w:numId w:val="5"/>
        </w:numPr>
        <w:tabs>
          <w:tab w:val="clear" w:pos="397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Логарифмическая функция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=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log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определена при любом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(-)</w:t>
      </w:r>
    </w:p>
    <w:p w:rsidR="006909BB" w:rsidRDefault="006909BB" w:rsidP="006909BB">
      <w:pPr>
        <w:widowControl w:val="0"/>
        <w:numPr>
          <w:ilvl w:val="0"/>
          <w:numId w:val="5"/>
        </w:numPr>
        <w:tabs>
          <w:tab w:val="clear" w:pos="397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Область значений логарифмической функции множество действительных чисел.(+)</w:t>
      </w:r>
    </w:p>
    <w:p w:rsidR="006909BB" w:rsidRDefault="006909BB" w:rsidP="006909BB">
      <w:pPr>
        <w:widowControl w:val="0"/>
        <w:numPr>
          <w:ilvl w:val="0"/>
          <w:numId w:val="5"/>
        </w:numPr>
        <w:tabs>
          <w:tab w:val="clear" w:pos="397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Логарифмическая функция является четной функцией.(-)</w:t>
      </w:r>
    </w:p>
    <w:p w:rsidR="006909BB" w:rsidRDefault="006909BB" w:rsidP="006909BB">
      <w:pPr>
        <w:widowControl w:val="0"/>
        <w:numPr>
          <w:ilvl w:val="0"/>
          <w:numId w:val="5"/>
        </w:numPr>
        <w:tabs>
          <w:tab w:val="clear" w:pos="397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Логарифмическая функция являются нечетной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 (-)</w:t>
      </w:r>
      <w:proofErr w:type="gramEnd"/>
    </w:p>
    <w:p w:rsidR="006909BB" w:rsidRDefault="006909BB" w:rsidP="006909BB">
      <w:pPr>
        <w:widowControl w:val="0"/>
        <w:numPr>
          <w:ilvl w:val="0"/>
          <w:numId w:val="5"/>
        </w:numPr>
        <w:tabs>
          <w:tab w:val="clear" w:pos="397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= log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возрастающей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 (+)</w:t>
      </w:r>
      <w:proofErr w:type="gramEnd"/>
    </w:p>
    <w:p w:rsidR="006909BB" w:rsidRDefault="006909BB" w:rsidP="006909BB">
      <w:pPr>
        <w:widowControl w:val="0"/>
        <w:numPr>
          <w:ilvl w:val="0"/>
          <w:numId w:val="5"/>
        </w:numPr>
        <w:tabs>
          <w:tab w:val="clear" w:pos="397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логарифмической функции симметричен относительно оси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.(-)</w:t>
      </w:r>
    </w:p>
    <w:p w:rsidR="006909BB" w:rsidRDefault="006909BB" w:rsidP="006909BB">
      <w:pPr>
        <w:widowControl w:val="0"/>
        <w:numPr>
          <w:ilvl w:val="0"/>
          <w:numId w:val="5"/>
        </w:numPr>
        <w:tabs>
          <w:tab w:val="clear" w:pos="397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логарифмической функции расположен в 1 и 4 четвертях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 (+)</w:t>
      </w:r>
      <w:proofErr w:type="gramEnd"/>
    </w:p>
    <w:p w:rsidR="006909BB" w:rsidRDefault="006909BB" w:rsidP="006909BB">
      <w:pPr>
        <w:widowControl w:val="0"/>
        <w:numPr>
          <w:ilvl w:val="0"/>
          <w:numId w:val="5"/>
        </w:numPr>
        <w:tabs>
          <w:tab w:val="clear" w:pos="397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логарифмической функции всегда пересекает ось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х в точке (1,0).(+)</w:t>
      </w:r>
    </w:p>
    <w:p w:rsidR="006909BB" w:rsidRDefault="006909BB" w:rsidP="006909BB">
      <w:pPr>
        <w:pStyle w:val="a4"/>
        <w:widowControl w:val="0"/>
        <w:spacing w:before="0" w:beforeAutospacing="0" w:after="0" w:afterAutospacing="0"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(Выполнение данного задания позволит проверить учащимся теоретический материал по теме свойства логарифмической функции.)</w:t>
      </w:r>
    </w:p>
    <w:p w:rsidR="006909BB" w:rsidRDefault="006909BB" w:rsidP="006909BB">
      <w:pPr>
        <w:pStyle w:val="a4"/>
        <w:widowControl w:val="0"/>
        <w:spacing w:before="0" w:beforeAutospacing="0" w:after="0" w:afterAutospacing="0" w:line="360" w:lineRule="auto"/>
        <w:ind w:firstLine="567"/>
        <w:jc w:val="both"/>
        <w:rPr>
          <w:rStyle w:val="a7"/>
        </w:rPr>
      </w:pPr>
    </w:p>
    <w:p w:rsidR="006909BB" w:rsidRDefault="006909BB" w:rsidP="006909BB">
      <w:pPr>
        <w:pStyle w:val="a4"/>
        <w:widowControl w:val="0"/>
        <w:spacing w:before="0" w:beforeAutospacing="0" w:after="0" w:afterAutospacing="0" w:line="360" w:lineRule="auto"/>
        <w:ind w:firstLine="567"/>
        <w:jc w:val="both"/>
      </w:pPr>
      <w:r>
        <w:rPr>
          <w:rStyle w:val="a7"/>
          <w:i/>
          <w:color w:val="000000"/>
          <w:sz w:val="28"/>
          <w:szCs w:val="28"/>
        </w:rPr>
        <w:lastRenderedPageBreak/>
        <w:t>Взаимопроверка между соседями по парте.</w:t>
      </w:r>
    </w:p>
    <w:p w:rsidR="006909BB" w:rsidRDefault="006909BB" w:rsidP="006909BB">
      <w:pPr>
        <w:pStyle w:val="a4"/>
        <w:widowControl w:val="0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экране появляется графическое изображение верного ответа. Каждый верный ответ один балл. Соседи по парте зачисляют баллы и заносят в оценочную таблицу по итогам проверки.</w:t>
      </w:r>
    </w:p>
    <w:p w:rsidR="006909BB" w:rsidRDefault="006909BB" w:rsidP="006909BB">
      <w:pPr>
        <w:pStyle w:val="a4"/>
        <w:widowControl w:val="0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85260" cy="709930"/>
            <wp:effectExtent l="19050" t="0" r="0" b="0"/>
            <wp:docPr id="1" name="Рисунок 2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9BB" w:rsidRDefault="006909BB" w:rsidP="006909BB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Кодировочные карточки (работа в парах)</w:t>
      </w:r>
    </w:p>
    <w:p w:rsidR="006909BB" w:rsidRDefault="006909BB" w:rsidP="006909B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Выполнив задание на кодировочных карточках, мы узнаем имя ученого, который ввел в науку понятие логарифма и логарифмических вычислений.</w:t>
      </w:r>
    </w:p>
    <w:tbl>
      <w:tblPr>
        <w:tblStyle w:val="a6"/>
        <w:tblW w:w="10020" w:type="dxa"/>
        <w:tblInd w:w="0" w:type="dxa"/>
        <w:tblLayout w:type="fixed"/>
        <w:tblLook w:val="04A0"/>
      </w:tblPr>
      <w:tblGrid>
        <w:gridCol w:w="1729"/>
        <w:gridCol w:w="1842"/>
        <w:gridCol w:w="415"/>
        <w:gridCol w:w="1506"/>
        <w:gridCol w:w="419"/>
        <w:gridCol w:w="1595"/>
        <w:gridCol w:w="632"/>
        <w:gridCol w:w="1463"/>
        <w:gridCol w:w="419"/>
      </w:tblGrid>
      <w:tr w:rsidR="006909BB" w:rsidTr="006909BB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 w:rsidP="00FA76F2">
            <w:pPr>
              <w:pStyle w:val="a5"/>
              <w:numPr>
                <w:ilvl w:val="1"/>
                <w:numId w:val="5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Найдите область определения функции </w:t>
            </w:r>
            <m:oMath>
              <m:r>
                <w:rPr>
                  <w:rFonts w:ascii="Cambria Math" w:hAnsi="Cambria Math" w:cs="Times New Roman"/>
                  <w:lang w:eastAsia="en-US"/>
                </w:rPr>
                <m:t>y=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eastAsia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eastAsia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eastAsia="en-US"/>
                        </w:rPr>
                        <m:t>3</m:t>
                      </m:r>
                    </m:den>
                  </m:f>
                </m:sub>
              </m:sSub>
              <m:r>
                <w:rPr>
                  <w:rFonts w:ascii="Cambria Math" w:hAnsi="Cambria Math" w:cs="Times New Roman"/>
                  <w:lang w:eastAsia="en-US"/>
                </w:rPr>
                <m:t>(3x+4)</m:t>
              </m:r>
            </m:oMath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eastAsia="en-US"/>
                  </w:rPr>
                  <m:t>x&gt;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lang w:eastAsia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lang w:eastAsia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Р</w:t>
            </w:r>
            <w:proofErr w:type="gramEnd"/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eastAsia="en-US"/>
                  </w:rPr>
                  <m:t>x&lt;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lang w:eastAsia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lang w:eastAsia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lang w:eastAsia="en-US"/>
                  </w:rPr>
                  <m:t>x&lt;-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eastAsia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eastAsia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lang w:eastAsia="en-US"/>
                  </w:rPr>
                  <m:t>x&gt;-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eastAsia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eastAsia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</w:t>
            </w:r>
          </w:p>
        </w:tc>
      </w:tr>
      <w:tr w:rsidR="006909BB" w:rsidTr="006909BB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 w:rsidP="00FA76F2">
            <w:pPr>
              <w:pStyle w:val="a5"/>
              <w:numPr>
                <w:ilvl w:val="1"/>
                <w:numId w:val="5"/>
              </w:numPr>
              <w:tabs>
                <w:tab w:val="num" w:pos="0"/>
                <w:tab w:val="left" w:pos="142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Решите уравнение </w:t>
            </w:r>
            <m:oMath>
              <m:r>
                <w:rPr>
                  <w:rFonts w:ascii="Cambria Math" w:hAnsi="Cambria Math" w:cs="Times New Roman"/>
                  <w:sz w:val="28"/>
                  <w:lang w:eastAsia="en-US"/>
                </w:rPr>
                <m:t>x=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eastAsia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eastAsia="en-US"/>
                    </w:rPr>
                    <m:t>27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lang w:eastAsia="en-US"/>
                    </w:rPr>
                    <m:t>3</m:t>
                  </m:r>
                </m:den>
              </m:f>
            </m:oMath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Нет решений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val="en-US" w:eastAsia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lang w:val="en-US"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lang w:val="en-US" w:eastAsia="en-US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lang w:val="en-US" w:eastAsia="en-US"/>
                  </w:rPr>
                  <m:t>x=-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en-US" w:eastAsia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Е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val="en-US" w:eastAsia="en-US"/>
                  </w:rPr>
                  <m:t>x=81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</w:t>
            </w:r>
          </w:p>
        </w:tc>
      </w:tr>
      <w:tr w:rsidR="006909BB" w:rsidTr="006909BB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3.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en-US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eastAsia="en-US"/>
                        </w:rPr>
                        <m:t>2x+1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 w:eastAsia="en-US"/>
                    </w:rPr>
                  </m:ctrlPr>
                </m:e>
              </m:func>
              <m:r>
                <w:rPr>
                  <w:rFonts w:ascii="Cambria Math" w:hAnsi="Cambria Math" w:cs="Times New Roman"/>
                  <w:sz w:val="26"/>
                  <w:szCs w:val="26"/>
                  <w:lang w:eastAsia="en-US"/>
                </w:rPr>
                <m:t>=lgx</m:t>
              </m:r>
            </m:oMath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eastAsia="en-US"/>
                  </w:rPr>
                  <m:t>x=1</m:t>
                </m:r>
              </m:oMath>
            </m:oMathPara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Нет решений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П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lang w:val="en-US" w:eastAsia="en-US"/>
                  </w:rPr>
                  <m:t>x=-1</m:t>
                </m:r>
              </m:oMath>
            </m:oMathPara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eastAsia="en-US"/>
                  </w:rPr>
                  <m:t>x=0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О</w:t>
            </w:r>
          </w:p>
        </w:tc>
      </w:tr>
      <w:tr w:rsidR="006909BB" w:rsidTr="006909BB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4.</w:t>
            </w:r>
            <m:oMath>
              <m:r>
                <w:rPr>
                  <w:rFonts w:ascii="Cambria Math" w:hAnsi="Cambria Math" w:cs="Times New Roman"/>
                  <w:sz w:val="28"/>
                  <w:lang w:eastAsia="en-US"/>
                </w:rPr>
                <m:t>lg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lang w:eastAsia="en-US"/>
                </w:rPr>
                <m:t>=0</m:t>
              </m:r>
            </m:oMath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eastAsia="en-US"/>
                  </w:rPr>
                  <m:t>x=±1</m:t>
                </m:r>
              </m:oMath>
            </m:oMathPara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Е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eastAsia="en-US"/>
                  </w:rPr>
                  <m:t>x=-1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З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eastAsia="en-US"/>
                  </w:rPr>
                  <m:t>x=1</m:t>
                </m:r>
              </m:oMath>
            </m:oMathPara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Нет решений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</w:t>
            </w:r>
          </w:p>
        </w:tc>
      </w:tr>
      <w:tr w:rsidR="006909BB" w:rsidTr="006909BB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Укажите рисунок, на котором  изображен график функции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log</w:t>
            </w:r>
            <w:r>
              <w:rPr>
                <w:rFonts w:ascii="Times New Roman" w:hAnsi="Times New Roman" w:cs="Times New Roman"/>
                <w:i/>
                <w:position w:val="-32"/>
                <w:sz w:val="28"/>
                <w:szCs w:val="28"/>
                <w:lang w:val="en-US" w:eastAsia="en-US"/>
              </w:rPr>
              <w:object w:dxaOrig="18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6pt;height:27.95pt" o:ole="">
                  <v:imagedata r:id="rId6" o:title=""/>
                </v:shape>
                <o:OLEObject Type="Embed" ProgID="Equation.3" ShapeID="_x0000_i1025" DrawAspect="Content" ObjectID="_1539541992" r:id="rId7"/>
              </w:objec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60960</wp:posOffset>
                  </wp:positionV>
                  <wp:extent cx="1014095" cy="1317625"/>
                  <wp:effectExtent l="19050" t="0" r="0" b="0"/>
                  <wp:wrapTight wrapText="bothSides">
                    <wp:wrapPolygon edited="0">
                      <wp:start x="-406" y="0"/>
                      <wp:lineTo x="-406" y="21236"/>
                      <wp:lineTo x="21505" y="21236"/>
                      <wp:lineTo x="21505" y="0"/>
                      <wp:lineTo x="-406" y="0"/>
                    </wp:wrapPolygon>
                  </wp:wrapTight>
                  <wp:docPr id="3" name="Рисунок 2" descr="скан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24000"/>
                          </a:blip>
                          <a:srcRect l="4491" r="73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31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61595</wp:posOffset>
                  </wp:positionV>
                  <wp:extent cx="821055" cy="1175385"/>
                  <wp:effectExtent l="19050" t="0" r="0" b="0"/>
                  <wp:wrapNone/>
                  <wp:docPr id="2" name="Рисунок 2" descr="скан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н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24000"/>
                          </a:blip>
                          <a:srcRect l="30309" r="49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117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135890</wp:posOffset>
                  </wp:positionV>
                  <wp:extent cx="857250" cy="996950"/>
                  <wp:effectExtent l="19050" t="0" r="0" b="0"/>
                  <wp:wrapTight wrapText="bothSides">
                    <wp:wrapPolygon edited="0">
                      <wp:start x="-480" y="0"/>
                      <wp:lineTo x="-480" y="21050"/>
                      <wp:lineTo x="21600" y="21050"/>
                      <wp:lineTo x="21600" y="0"/>
                      <wp:lineTo x="-480" y="0"/>
                    </wp:wrapPolygon>
                  </wp:wrapTight>
                  <wp:docPr id="4" name="Рисунок 4" descr="скан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н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24000"/>
                          </a:blip>
                          <a:srcRect l="55331" r="24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Р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64770</wp:posOffset>
                  </wp:positionV>
                  <wp:extent cx="950595" cy="1127760"/>
                  <wp:effectExtent l="19050" t="0" r="1905" b="0"/>
                  <wp:wrapTight wrapText="bothSides">
                    <wp:wrapPolygon edited="0">
                      <wp:start x="-433" y="0"/>
                      <wp:lineTo x="-433" y="21162"/>
                      <wp:lineTo x="21643" y="21162"/>
                      <wp:lineTo x="21643" y="0"/>
                      <wp:lineTo x="-433" y="0"/>
                    </wp:wrapPolygon>
                  </wp:wrapTight>
                  <wp:docPr id="5" name="Рисунок 5" descr="скан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н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24000"/>
                          </a:blip>
                          <a:srcRect l="80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9BB" w:rsidRDefault="006909BB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Л</w:t>
            </w:r>
          </w:p>
        </w:tc>
      </w:tr>
    </w:tbl>
    <w:p w:rsidR="006909BB" w:rsidRDefault="006909BB" w:rsidP="006909B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909BB" w:rsidRDefault="006909BB" w:rsidP="006909B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909BB" w:rsidRDefault="006909BB" w:rsidP="006909B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909BB" w:rsidRDefault="006909BB" w:rsidP="006909BB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Историческая справка</w:t>
      </w:r>
    </w:p>
    <w:p w:rsidR="006909BB" w:rsidRDefault="006909BB" w:rsidP="00690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НЕПЕР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Нейпир</w:t>
      </w:r>
      <w:proofErr w:type="spellEnd"/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sz w:val="28"/>
          <w:szCs w:val="28"/>
        </w:rPr>
        <w:t>Napier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Джон (1550-1617), шотландский математик, изобретатель логарифмов. Потомок старинного воинственного шотландского рода. Изучал логику, теологию, право, физику, математику, этику. Увлекался алхимией и астрологией. Изобрел несколько полезных сельскохозяйственных орудий. В 1590-х годах пришел к идее логарифмических вычислений и составил первые таблицы логарифмов, однако свой </w:t>
      </w:r>
      <w:hyperlink r:id="rId12" w:tgtFrame="_blank" w:history="1">
        <w:r w:rsidRPr="006909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знаменитый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 "Описание удивительных таблиц логарифмов" опубликовал лишь в 1614 году. В конце 1620-х годов была изобретена логарифмическая линейка, счетный инструмент, использующий таблицы Непера для упрощения вычислений. С помощью логарифмической линейки операции над числами заменяются операциями над логарифмами этих чисел. В 1617 году, незадолго до своей смерти, Непер изобрел математический набор, призванный облегчить арифметические вычисления. Набор состоял из брусков с нанесенными на них цифрами от 0 до 9 и кратными им числами. Для умножения какого-либо числа бруски располагали рядом так, чтобы цифры на торцах составляли это число. Ответ можно было увидеть на боковых сторонах брусков. Помимо умножения, палочки Непера позволяли выполнять деление и извлечение квадратного корня.</w:t>
      </w:r>
    </w:p>
    <w:p w:rsidR="006909BB" w:rsidRDefault="006909BB" w:rsidP="006909BB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Систематизация, обобщение и закрепление основных знаний и умений</w:t>
      </w:r>
    </w:p>
    <w:p w:rsidR="006909BB" w:rsidRDefault="006909BB" w:rsidP="006909BB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Вычислить:</w:t>
      </w:r>
    </w:p>
    <w:p w:rsidR="006909BB" w:rsidRDefault="006909BB" w:rsidP="006909B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</w:rPr>
              <m:t>2-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b>
            </m:sSub>
          </m:sup>
        </m:sSup>
        <m:r>
          <w:rPr>
            <w:rFonts w:ascii="Cambria Math" w:hAnsi="Cambria Math" w:cs="Times New Roman"/>
            <w:sz w:val="28"/>
          </w:rPr>
          <m:t>5</m:t>
        </m:r>
      </m:oMath>
      <w:r>
        <w:rPr>
          <w:rFonts w:ascii="Times New Roman" w:hAnsi="Times New Roman" w:cs="Times New Roman"/>
          <w:sz w:val="28"/>
        </w:rPr>
        <w:t>;</w:t>
      </w:r>
    </w:p>
    <w:p w:rsidR="006909BB" w:rsidRDefault="006909BB" w:rsidP="006909B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2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5</m:t>
            </m:r>
          </m:sub>
        </m:sSub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</w:rPr>
          <m:t>+3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8</m:t>
        </m:r>
      </m:oMath>
      <w:r>
        <w:rPr>
          <w:rFonts w:ascii="Times New Roman" w:hAnsi="Times New Roman" w:cs="Times New Roman"/>
          <w:sz w:val="28"/>
        </w:rPr>
        <w:t>;</w:t>
      </w:r>
    </w:p>
    <w:p w:rsidR="006909BB" w:rsidRDefault="006909BB" w:rsidP="006909B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4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den>
            </m:f>
          </m:sub>
        </m:sSub>
        <m:r>
          <w:rPr>
            <w:rFonts w:ascii="Cambria Math" w:hAnsi="Cambria Math" w:cs="Times New Roman"/>
            <w:sz w:val="28"/>
          </w:rPr>
          <m:t>3-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den>
            </m:f>
          </m:sub>
        </m:sSub>
        <m:r>
          <w:rPr>
            <w:rFonts w:ascii="Cambria Math" w:hAnsi="Cambria Math" w:cs="Times New Roman"/>
            <w:sz w:val="28"/>
          </w:rPr>
          <m:t>27-2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den>
            </m:f>
          </m:sub>
        </m:sSub>
        <m:r>
          <w:rPr>
            <w:rFonts w:ascii="Cambria Math" w:hAnsi="Cambria Math" w:cs="Times New Roman"/>
            <w:sz w:val="28"/>
          </w:rPr>
          <m:t>6</m:t>
        </m:r>
      </m:oMath>
      <w:r>
        <w:rPr>
          <w:rFonts w:ascii="Times New Roman" w:hAnsi="Times New Roman" w:cs="Times New Roman"/>
          <w:sz w:val="28"/>
        </w:rPr>
        <w:t>.</w:t>
      </w:r>
    </w:p>
    <w:p w:rsidR="006909BB" w:rsidRDefault="006909BB" w:rsidP="006909B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2) Решить уравнение:</w:t>
      </w:r>
    </w:p>
    <w:p w:rsidR="006909BB" w:rsidRDefault="006909BB" w:rsidP="006909B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а)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7-8x</m:t>
            </m:r>
          </m:e>
        </m:d>
        <m:r>
          <w:rPr>
            <w:rFonts w:ascii="Cambria Math" w:hAnsi="Cambria Math" w:cs="Times New Roman"/>
            <w:sz w:val="28"/>
          </w:rPr>
          <m:t>=-2;</m:t>
        </m:r>
      </m:oMath>
    </w:p>
    <w:p w:rsidR="006909BB" w:rsidRDefault="006909BB" w:rsidP="006909B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б)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5-x</m:t>
            </m:r>
          </m:e>
        </m:d>
        <m: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-1-x</m:t>
            </m:r>
          </m:e>
        </m:d>
        <m:r>
          <w:rPr>
            <w:rFonts w:ascii="Cambria Math" w:hAnsi="Cambria Math" w:cs="Times New Roman"/>
            <w:sz w:val="28"/>
          </w:rPr>
          <m:t>=3;</m:t>
        </m:r>
      </m:oMath>
    </w:p>
    <w:p w:rsidR="006909BB" w:rsidRDefault="006909BB" w:rsidP="006909B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2log</w:t>
      </w:r>
      <w:r>
        <w:rPr>
          <w:rFonts w:ascii="Times New Roman" w:eastAsia="Times New Roman" w:hAnsi="Times New Roman" w:cs="Times New Roman"/>
          <w:bCs/>
          <w:sz w:val="28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– 3 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log</w:t>
      </w:r>
      <w:r>
        <w:rPr>
          <w:rFonts w:ascii="Times New Roman" w:eastAsia="Times New Roman" w:hAnsi="Times New Roman" w:cs="Times New Roman"/>
          <w:bCs/>
          <w:sz w:val="28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-2 = 0;</w:t>
      </w:r>
    </w:p>
    <w:p w:rsidR="006909BB" w:rsidRDefault="006909BB" w:rsidP="006909B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г)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e>
            </m:rad>
          </m:sub>
        </m:sSub>
        <m:r>
          <w:rPr>
            <w:rFonts w:ascii="Cambria Math" w:hAnsi="Cambria Math" w:cs="Times New Roman"/>
            <w:sz w:val="28"/>
          </w:rPr>
          <m:t>x+4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8</m:t>
            </m:r>
          </m:sub>
        </m:sSub>
        <m:r>
          <w:rPr>
            <w:rFonts w:ascii="Cambria Math" w:hAnsi="Cambria Math" w:cs="Times New Roman"/>
            <w:sz w:val="28"/>
          </w:rPr>
          <m:t>x=13.</m:t>
        </m:r>
      </m:oMath>
    </w:p>
    <w:p w:rsidR="006909BB" w:rsidRDefault="006909BB" w:rsidP="006909B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3) Решите неравенство:</w:t>
      </w:r>
    </w:p>
    <w:p w:rsidR="006909BB" w:rsidRDefault="006909BB" w:rsidP="006909B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0,3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2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</w:rPr>
              <m:t>-5</m:t>
            </m:r>
          </m:e>
        </m:d>
        <m:r>
          <w:rPr>
            <w:rFonts w:ascii="Cambria Math" w:hAnsi="Cambria Math" w:cs="Times New Roman"/>
            <w:sz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0,3</m:t>
            </m:r>
          </m:sub>
        </m:sSub>
        <m:r>
          <w:rPr>
            <w:rFonts w:ascii="Cambria Math" w:hAnsi="Cambria Math" w:cs="Times New Roman"/>
            <w:sz w:val="28"/>
          </w:rPr>
          <m:t>(x+1);</m:t>
        </m:r>
      </m:oMath>
    </w:p>
    <w:p w:rsidR="006909BB" w:rsidRDefault="006909BB" w:rsidP="006909BB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x+7</m:t>
            </m:r>
          </m:e>
        </m:d>
        <m:r>
          <w:rPr>
            <w:rFonts w:ascii="Cambria Math" w:hAnsi="Cambria Math" w:cs="Times New Roman"/>
            <w:sz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5-x</m:t>
            </m:r>
          </m:e>
        </m:d>
        <m:r>
          <w:rPr>
            <w:rFonts w:ascii="Cambria Math" w:hAnsi="Cambria Math" w:cs="Times New Roman"/>
            <w:sz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den>
            </m:f>
          </m:sub>
        </m:sSub>
        <m:r>
          <w:rPr>
            <w:rFonts w:ascii="Cambria Math" w:hAnsi="Cambria Math" w:cs="Times New Roman"/>
            <w:sz w:val="28"/>
          </w:rPr>
          <m:t>(3-x)</m:t>
        </m:r>
      </m:oMath>
    </w:p>
    <w:p w:rsidR="006909BB" w:rsidRDefault="006909BB" w:rsidP="006909B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VI</w:t>
      </w:r>
      <w:r w:rsidRPr="006909B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Подготовка к ЕГЭ</w:t>
      </w:r>
    </w:p>
    <w:p w:rsidR="006909BB" w:rsidRDefault="006909BB" w:rsidP="006909B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Решите неравенство</w:t>
      </w:r>
    </w:p>
    <w:p w:rsidR="006909BB" w:rsidRDefault="006909BB" w:rsidP="006909B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25-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</w:rPr>
          <m:t>-3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25-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</w:rPr>
          <m:t>+2≥0</m:t>
        </m:r>
      </m:oMath>
      <w:r>
        <w:rPr>
          <w:rFonts w:ascii="Times New Roman" w:hAnsi="Times New Roman" w:cs="Times New Roman"/>
          <w:sz w:val="28"/>
        </w:rPr>
        <w:t xml:space="preserve"> </w:t>
      </w:r>
    </w:p>
    <w:p w:rsidR="006909BB" w:rsidRDefault="006909BB" w:rsidP="006909BB">
      <w:pPr>
        <w:pStyle w:val="a5"/>
        <w:numPr>
          <w:ilvl w:val="1"/>
          <w:numId w:val="1"/>
        </w:numPr>
        <w:tabs>
          <w:tab w:val="left" w:pos="426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 и природа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Логарифмическая спираль является траекторией точки,  которая движется вдоль равномерно вращающейся прямой, удаляясь от полюса со скоростью, пропорциональной пройденному расстоянию.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Т.о. в логарифмической спирали углу поворота пропорционален логарифм этого расстояния. 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Первым ученым, открывшим эту удивительную кривую, был французский математик </w:t>
      </w:r>
      <w:r>
        <w:rPr>
          <w:rFonts w:ascii="Times New Roman" w:hAnsi="Times New Roman" w:cs="Times New Roman"/>
          <w:bCs/>
          <w:sz w:val="28"/>
        </w:rPr>
        <w:t>Рене Декарт</w:t>
      </w:r>
      <w:r>
        <w:rPr>
          <w:rFonts w:ascii="Times New Roman" w:hAnsi="Times New Roman" w:cs="Times New Roman"/>
          <w:sz w:val="28"/>
        </w:rPr>
        <w:t xml:space="preserve"> (1596-1650гг.)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Самое интересное и удивительное в том, что логарифмическая спираль возникает в нашей жизни в связи с самыми разными природными формами.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логарифмическим спиралям выстраиваются цветки в соцветиях подсолнечника.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логарифмическим спиралям выстраиваются рога многих животных.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логарифмической спирали свёрнуты раковины многих улиток и моллюсков.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логарифмической спирали формируется  тело циклона.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пауки, сплетая паутину, закручивают нити вокруг центра по логарифмической спирали.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Улитка является органом, воспринимающим звук, в котором самой природой заложена </w:t>
      </w:r>
      <w:r>
        <w:rPr>
          <w:rFonts w:ascii="Times New Roman" w:hAnsi="Times New Roman" w:cs="Times New Roman"/>
          <w:bCs/>
          <w:sz w:val="28"/>
        </w:rPr>
        <w:t>ЛОГАРИФМИЧЕСКАЯ СПИРАЛЬ!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Траектории насекомых летящих на свет также описывают логарифмическую спираль. 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Логарифмическая спираль единственная из спиралей не меняет своей формы при увеличении размеров. 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Видимо, это свойство и послужило причиной того, что в живой природе логарифмическая спираль встречается чаще других. </w:t>
      </w:r>
    </w:p>
    <w:p w:rsidR="006909BB" w:rsidRDefault="006909BB" w:rsidP="006909B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логарифмическим спиралям закручены многие галактики, в частности Галактика, которой принадлежит Солнечная система.</w:t>
      </w:r>
    </w:p>
    <w:p w:rsidR="006909BB" w:rsidRDefault="006909BB" w:rsidP="006909BB">
      <w:pPr>
        <w:pStyle w:val="a5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 деятельности.</w:t>
      </w:r>
    </w:p>
    <w:p w:rsidR="006909BB" w:rsidRDefault="006909BB" w:rsidP="006909B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на уроке вы очень хорошо потрудились. Вы не только закрепили, но и показали прочные знания, умения по теме. Молодцы!</w:t>
      </w:r>
    </w:p>
    <w:p w:rsidR="006909BB" w:rsidRDefault="006909BB" w:rsidP="006909B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 подходит к концу. Пожалуйста, поделитесь с нами  своими мыслями о сегодняшнем занятии. Вам для этого помогут слова:</w:t>
      </w:r>
    </w:p>
    <w:p w:rsidR="006909BB" w:rsidRDefault="006909BB" w:rsidP="006909B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ли вам было на уроке?</w:t>
      </w:r>
    </w:p>
    <w:p w:rsidR="006909BB" w:rsidRDefault="006909BB" w:rsidP="006909B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интересно узнать … </w:t>
      </w:r>
    </w:p>
    <w:p w:rsidR="006909BB" w:rsidRDefault="006909BB" w:rsidP="006909B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Полезен ли был урок для вас?</w:t>
      </w:r>
    </w:p>
    <w:p w:rsidR="006909BB" w:rsidRDefault="006909BB" w:rsidP="006909B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 …</w:t>
      </w:r>
    </w:p>
    <w:p w:rsidR="006909BB" w:rsidRDefault="006909BB" w:rsidP="006909B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научился…</w:t>
      </w:r>
    </w:p>
    <w:p w:rsidR="006909BB" w:rsidRDefault="006909BB" w:rsidP="006909BB">
      <w:pPr>
        <w:pStyle w:val="a5"/>
        <w:numPr>
          <w:ilvl w:val="1"/>
          <w:numId w:val="1"/>
        </w:num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</w:t>
      </w:r>
    </w:p>
    <w:p w:rsidR="006909BB" w:rsidRDefault="006909BB" w:rsidP="006909BB">
      <w:pPr>
        <w:tabs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6, «Проверь себя» 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256.</w:t>
      </w:r>
    </w:p>
    <w:p w:rsidR="006909BB" w:rsidRDefault="006909BB" w:rsidP="006909BB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6909BB" w:rsidRDefault="006909BB" w:rsidP="006909BB"/>
    <w:p w:rsidR="006909BB" w:rsidRDefault="006909BB" w:rsidP="006909BB"/>
    <w:p w:rsidR="00C56658" w:rsidRDefault="00C56658"/>
    <w:sectPr w:rsidR="00C56658" w:rsidSect="00C5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807"/>
    <w:multiLevelType w:val="multilevel"/>
    <w:tmpl w:val="C846D0AC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9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046"/>
    <w:multiLevelType w:val="hybridMultilevel"/>
    <w:tmpl w:val="96282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E2E69"/>
    <w:multiLevelType w:val="hybridMultilevel"/>
    <w:tmpl w:val="70AE4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F3F11"/>
    <w:multiLevelType w:val="hybridMultilevel"/>
    <w:tmpl w:val="68748CE8"/>
    <w:lvl w:ilvl="0" w:tplc="6A1E92A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61F0F"/>
    <w:multiLevelType w:val="multilevel"/>
    <w:tmpl w:val="3C80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7"/>
      <w:numFmt w:val="upperRoman"/>
      <w:lvlText w:val="%2."/>
      <w:lvlJc w:val="left"/>
      <w:pPr>
        <w:ind w:left="143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10967"/>
    <w:multiLevelType w:val="hybridMultilevel"/>
    <w:tmpl w:val="598CBD1E"/>
    <w:lvl w:ilvl="0" w:tplc="4526573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09BB"/>
    <w:rsid w:val="006909BB"/>
    <w:rsid w:val="00C5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9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09BB"/>
    <w:pPr>
      <w:ind w:left="720"/>
      <w:contextualSpacing/>
    </w:pPr>
  </w:style>
  <w:style w:type="table" w:styleId="a6">
    <w:name w:val="Table Grid"/>
    <w:basedOn w:val="a1"/>
    <w:uiPriority w:val="59"/>
    <w:rsid w:val="00690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6909B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9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persona.r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6126</Characters>
  <Application>Microsoft Office Word</Application>
  <DocSecurity>0</DocSecurity>
  <Lines>51</Lines>
  <Paragraphs>14</Paragraphs>
  <ScaleCrop>false</ScaleCrop>
  <Company>Microsoft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2016-11-01T18:47:00Z</dcterms:created>
  <dcterms:modified xsi:type="dcterms:W3CDTF">2016-11-01T18:47:00Z</dcterms:modified>
</cp:coreProperties>
</file>