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AABE" w14:textId="402D85EB" w:rsidR="00957DFC" w:rsidRDefault="00957DFC"/>
    <w:p w14:paraId="03EBA05A" w14:textId="5DAFEE9D" w:rsidR="00200A65" w:rsidRP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>Се</w:t>
      </w:r>
      <w:r w:rsidRPr="00200A65">
        <w:rPr>
          <w:rFonts w:ascii="Times New Roman" w:hAnsi="Times New Roman" w:cs="Times New Roman"/>
          <w:sz w:val="28"/>
          <w:szCs w:val="28"/>
        </w:rPr>
        <w:t>ри</w:t>
      </w:r>
      <w:r w:rsidRPr="00200A65">
        <w:rPr>
          <w:rFonts w:ascii="Times New Roman" w:hAnsi="Times New Roman" w:cs="Times New Roman"/>
          <w:sz w:val="28"/>
          <w:szCs w:val="28"/>
        </w:rPr>
        <w:t>я</w:t>
      </w:r>
      <w:r w:rsidRPr="00200A65">
        <w:rPr>
          <w:rFonts w:ascii="Times New Roman" w:hAnsi="Times New Roman" w:cs="Times New Roman"/>
          <w:sz w:val="28"/>
          <w:szCs w:val="28"/>
        </w:rPr>
        <w:t xml:space="preserve"> интерактивных игр</w:t>
      </w:r>
      <w:r w:rsidR="0068169E" w:rsidRPr="0068169E">
        <w:rPr>
          <w:rFonts w:ascii="Times New Roman" w:hAnsi="Times New Roman" w:cs="Times New Roman"/>
          <w:sz w:val="28"/>
          <w:szCs w:val="28"/>
        </w:rPr>
        <w:t xml:space="preserve"> </w:t>
      </w:r>
      <w:r w:rsidR="0068169E" w:rsidRPr="00200A65">
        <w:rPr>
          <w:rFonts w:ascii="Times New Roman" w:hAnsi="Times New Roman" w:cs="Times New Roman"/>
          <w:sz w:val="28"/>
          <w:szCs w:val="28"/>
        </w:rPr>
        <w:t>для воспитанников подготовительной к школе группы</w:t>
      </w:r>
      <w:r w:rsidR="0068169E">
        <w:rPr>
          <w:rFonts w:ascii="Times New Roman" w:hAnsi="Times New Roman" w:cs="Times New Roman"/>
          <w:sz w:val="28"/>
          <w:szCs w:val="28"/>
        </w:rPr>
        <w:t>. Автор: музыкальный руководитель Мочалова Ольга Геннадьевна.</w:t>
      </w:r>
    </w:p>
    <w:p w14:paraId="74A8775D" w14:textId="0EA25034" w:rsidR="00200A65" w:rsidRPr="00200A65" w:rsidRDefault="00200A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00A65">
        <w:rPr>
          <w:rFonts w:ascii="Times New Roman" w:hAnsi="Times New Roman" w:cs="Times New Roman"/>
          <w:color w:val="FF0000"/>
          <w:sz w:val="28"/>
          <w:szCs w:val="28"/>
        </w:rPr>
        <w:t>Игра «Найди пару»</w:t>
      </w:r>
    </w:p>
    <w:p w14:paraId="2D776A3B" w14:textId="5D81800A" w:rsidR="00200A65" w:rsidRP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 xml:space="preserve"> Ссылка на игру: </w:t>
      </w:r>
      <w:hyperlink r:id="rId4" w:history="1">
        <w:r w:rsidRPr="00200A65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https://learningapps.org/watch?v=p8nwnyat323</w:t>
        </w:r>
      </w:hyperlink>
    </w:p>
    <w:p w14:paraId="27FAE003" w14:textId="4C19DCEB" w:rsid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>Цель: закрепление знаний детей о группах музыкальных инструментов – струнные, духовые, ударные, клавишные. Правила игры: ребенок поочередно должен соединить в пару картинки с музыкальными инструментами, сверху перенося одну картинку на другую. Если пара образована правильно, то она удаляется. Если нет – картинки выделяются красным цветом. Игра продолжается до тех пор, пока игровое поле не станет пустым.</w:t>
      </w:r>
    </w:p>
    <w:p w14:paraId="6E3D7145" w14:textId="77777777" w:rsidR="00200A65" w:rsidRPr="00200A65" w:rsidRDefault="00200A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00A65">
        <w:rPr>
          <w:rFonts w:ascii="Times New Roman" w:hAnsi="Times New Roman" w:cs="Times New Roman"/>
          <w:color w:val="FF0000"/>
          <w:sz w:val="28"/>
          <w:szCs w:val="28"/>
        </w:rPr>
        <w:t xml:space="preserve">Игра «Три кита в музыке» </w:t>
      </w:r>
    </w:p>
    <w:p w14:paraId="239977A4" w14:textId="205B8632" w:rsid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 xml:space="preserve">Ссылка на игру: </w:t>
      </w:r>
      <w:hyperlink r:id="rId5" w:history="1">
        <w:r w:rsidRPr="006F22C3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https://learningapps.org/watch?v=pk912bxrn23</w:t>
        </w:r>
      </w:hyperlink>
      <w:r w:rsidRPr="00200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D02AF" w14:textId="4821DAB1" w:rsid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>Цель: закрепление знаний детей о музыкальных жанрах. Правила игры: на игровом поле расположены три цветовые зоны, они подписаны: танец, песня, марш. В центре поля поочередно появляются картинки, которые ребенок должен соотнести с одной из трех зон.</w:t>
      </w:r>
    </w:p>
    <w:p w14:paraId="435B3D4C" w14:textId="77777777" w:rsidR="00200A65" w:rsidRPr="00200A65" w:rsidRDefault="00200A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00A65">
        <w:rPr>
          <w:rFonts w:ascii="Times New Roman" w:hAnsi="Times New Roman" w:cs="Times New Roman"/>
          <w:color w:val="FF0000"/>
          <w:sz w:val="28"/>
          <w:szCs w:val="28"/>
        </w:rPr>
        <w:t>Игра «Кто композитор?»</w:t>
      </w:r>
    </w:p>
    <w:p w14:paraId="76B01D35" w14:textId="50E51B2E" w:rsid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 xml:space="preserve">Ссылка на игру: </w:t>
      </w:r>
      <w:hyperlink r:id="rId6" w:history="1">
        <w:r w:rsidRPr="006F22C3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https://learningapps.org/watch?v=pwi2f2js323</w:t>
        </w:r>
      </w:hyperlink>
    </w:p>
    <w:p w14:paraId="55CF8D91" w14:textId="1A7E9D09" w:rsidR="00200A65" w:rsidRPr="00200A65" w:rsidRDefault="00200A65">
      <w:pPr>
        <w:rPr>
          <w:rFonts w:ascii="Times New Roman" w:hAnsi="Times New Roman" w:cs="Times New Roman"/>
          <w:sz w:val="28"/>
          <w:szCs w:val="28"/>
        </w:rPr>
      </w:pPr>
      <w:r w:rsidRPr="00200A65">
        <w:rPr>
          <w:rFonts w:ascii="Times New Roman" w:hAnsi="Times New Roman" w:cs="Times New Roman"/>
          <w:sz w:val="28"/>
          <w:szCs w:val="28"/>
        </w:rPr>
        <w:t>Цель: закрепление пройденного материала по восприятию музыки композиторов: П. И. Чайковского и Д.Б. Кабалевского (раздел «Слушание») Правила: на игровом поле находятся портреты композиторов. Поочередно в центре поля появляются карточки по произведениям Чайковского и Кабалевского. Детям нужно вспомнить название произведения и его автора, а затем карточку переместить в нужную зону.</w:t>
      </w:r>
    </w:p>
    <w:sectPr w:rsidR="00200A65" w:rsidRPr="0020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F"/>
    <w:rsid w:val="000F641F"/>
    <w:rsid w:val="00200A65"/>
    <w:rsid w:val="0068169E"/>
    <w:rsid w:val="009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ED5B"/>
  <w15:chartTrackingRefBased/>
  <w15:docId w15:val="{1D123DDB-509B-4610-8F44-EF0010C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wi2f2js323" TargetMode="External"/><Relationship Id="rId5" Type="http://schemas.openxmlformats.org/officeDocument/2006/relationships/hyperlink" Target="https://learningapps.org/watch?v=pk912bxrn23" TargetMode="External"/><Relationship Id="rId4" Type="http://schemas.openxmlformats.org/officeDocument/2006/relationships/hyperlink" Target="https://learningapps.org/watch?v=p8nwnyat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3</cp:revision>
  <dcterms:created xsi:type="dcterms:W3CDTF">2024-02-06T16:28:00Z</dcterms:created>
  <dcterms:modified xsi:type="dcterms:W3CDTF">2024-02-06T16:34:00Z</dcterms:modified>
</cp:coreProperties>
</file>