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076" w:rsidRPr="002D4076" w:rsidRDefault="002D4076" w:rsidP="002D4076">
      <w:pPr>
        <w:pBdr>
          <w:top w:val="nil"/>
          <w:left w:val="nil"/>
          <w:bottom w:val="nil"/>
          <w:right w:val="nil"/>
          <w:between w:val="nil"/>
        </w:pBdr>
        <w:shd w:val="solid" w:color="FFFFFF" w:fill="auto"/>
        <w:spacing w:after="0" w:line="240" w:lineRule="auto"/>
        <w:ind w:firstLine="426"/>
        <w:jc w:val="right"/>
        <w:rPr>
          <w:rFonts w:ascii="Times New Roman" w:eastAsia="Times New Roman" w:hAnsi="Times New Roman"/>
          <w:b/>
          <w:i/>
          <w:color w:val="111111"/>
          <w:sz w:val="28"/>
          <w:szCs w:val="28"/>
        </w:rPr>
      </w:pPr>
      <w:r w:rsidRPr="002D4076">
        <w:rPr>
          <w:rFonts w:ascii="Times New Roman" w:eastAsia="Times New Roman" w:hAnsi="Times New Roman"/>
          <w:b/>
          <w:i/>
          <w:color w:val="111111"/>
          <w:sz w:val="28"/>
          <w:szCs w:val="28"/>
        </w:rPr>
        <w:t xml:space="preserve">  Долгополова Ольга Николаевна</w:t>
      </w:r>
    </w:p>
    <w:p w:rsidR="002D4076" w:rsidRPr="002D4076" w:rsidRDefault="002D4076" w:rsidP="002D4076">
      <w:pPr>
        <w:pBdr>
          <w:top w:val="nil"/>
          <w:left w:val="nil"/>
          <w:bottom w:val="nil"/>
          <w:right w:val="nil"/>
          <w:between w:val="nil"/>
        </w:pBdr>
        <w:shd w:val="solid" w:color="FFFFFF" w:fill="auto"/>
        <w:spacing w:after="0" w:line="240" w:lineRule="auto"/>
        <w:ind w:firstLine="426"/>
        <w:jc w:val="right"/>
        <w:rPr>
          <w:rFonts w:ascii="Times New Roman" w:eastAsia="Times New Roman" w:hAnsi="Times New Roman"/>
          <w:b/>
          <w:i/>
          <w:color w:val="111111"/>
          <w:sz w:val="28"/>
          <w:szCs w:val="28"/>
        </w:rPr>
      </w:pPr>
      <w:r w:rsidRPr="002D4076">
        <w:rPr>
          <w:rFonts w:ascii="Times New Roman" w:eastAsia="Times New Roman" w:hAnsi="Times New Roman"/>
          <w:b/>
          <w:i/>
          <w:color w:val="111111"/>
          <w:sz w:val="28"/>
          <w:szCs w:val="28"/>
        </w:rPr>
        <w:t>Учител</w:t>
      </w:r>
      <w:proofErr w:type="gramStart"/>
      <w:r w:rsidRPr="002D4076">
        <w:rPr>
          <w:rFonts w:ascii="Times New Roman" w:eastAsia="Times New Roman" w:hAnsi="Times New Roman"/>
          <w:b/>
          <w:i/>
          <w:color w:val="111111"/>
          <w:sz w:val="28"/>
          <w:szCs w:val="28"/>
        </w:rPr>
        <w:t>ь-</w:t>
      </w:r>
      <w:proofErr w:type="gramEnd"/>
      <w:r w:rsidRPr="002D4076">
        <w:rPr>
          <w:rFonts w:ascii="Times New Roman" w:eastAsia="Times New Roman" w:hAnsi="Times New Roman"/>
          <w:b/>
          <w:i/>
          <w:color w:val="111111"/>
          <w:sz w:val="28"/>
          <w:szCs w:val="28"/>
        </w:rPr>
        <w:t xml:space="preserve"> логопед</w:t>
      </w:r>
    </w:p>
    <w:p w:rsidR="002D4076" w:rsidRPr="002D4076" w:rsidRDefault="002D4076" w:rsidP="002D4076">
      <w:pPr>
        <w:pBdr>
          <w:top w:val="nil"/>
          <w:left w:val="nil"/>
          <w:bottom w:val="nil"/>
          <w:right w:val="nil"/>
          <w:between w:val="nil"/>
        </w:pBdr>
        <w:shd w:val="solid" w:color="FFFFFF" w:fill="auto"/>
        <w:spacing w:after="0" w:line="240" w:lineRule="auto"/>
        <w:ind w:firstLine="426"/>
        <w:jc w:val="right"/>
        <w:rPr>
          <w:rFonts w:ascii="Times New Roman" w:eastAsia="Times New Roman" w:hAnsi="Times New Roman"/>
          <w:b/>
          <w:i/>
          <w:color w:val="111111"/>
          <w:sz w:val="28"/>
          <w:szCs w:val="28"/>
        </w:rPr>
      </w:pPr>
      <w:r w:rsidRPr="002D4076">
        <w:rPr>
          <w:rFonts w:ascii="Times New Roman" w:eastAsia="Times New Roman" w:hAnsi="Times New Roman"/>
          <w:b/>
          <w:i/>
          <w:color w:val="111111"/>
          <w:sz w:val="28"/>
          <w:szCs w:val="28"/>
        </w:rPr>
        <w:t xml:space="preserve">МБОУ « </w:t>
      </w:r>
      <w:proofErr w:type="gramStart"/>
      <w:r w:rsidRPr="002D4076">
        <w:rPr>
          <w:rFonts w:ascii="Times New Roman" w:eastAsia="Times New Roman" w:hAnsi="Times New Roman"/>
          <w:b/>
          <w:i/>
          <w:color w:val="111111"/>
          <w:sz w:val="28"/>
          <w:szCs w:val="28"/>
        </w:rPr>
        <w:t>Приморская</w:t>
      </w:r>
      <w:proofErr w:type="gramEnd"/>
      <w:r w:rsidRPr="002D4076">
        <w:rPr>
          <w:rFonts w:ascii="Times New Roman" w:eastAsia="Times New Roman" w:hAnsi="Times New Roman"/>
          <w:b/>
          <w:i/>
          <w:color w:val="111111"/>
          <w:sz w:val="28"/>
          <w:szCs w:val="28"/>
        </w:rPr>
        <w:t xml:space="preserve"> СШ», СП « Детский сад д. </w:t>
      </w:r>
      <w:proofErr w:type="spellStart"/>
      <w:r w:rsidRPr="002D4076">
        <w:rPr>
          <w:rFonts w:ascii="Times New Roman" w:eastAsia="Times New Roman" w:hAnsi="Times New Roman"/>
          <w:b/>
          <w:i/>
          <w:color w:val="111111"/>
          <w:sz w:val="28"/>
          <w:szCs w:val="28"/>
        </w:rPr>
        <w:t>Рикасиха</w:t>
      </w:r>
      <w:proofErr w:type="spellEnd"/>
      <w:r w:rsidRPr="002D4076">
        <w:rPr>
          <w:rFonts w:ascii="Times New Roman" w:eastAsia="Times New Roman" w:hAnsi="Times New Roman"/>
          <w:b/>
          <w:i/>
          <w:color w:val="111111"/>
          <w:sz w:val="28"/>
          <w:szCs w:val="28"/>
        </w:rPr>
        <w:t>»</w:t>
      </w:r>
    </w:p>
    <w:p w:rsidR="002D4076" w:rsidRDefault="002D4076">
      <w:pPr>
        <w:pBdr>
          <w:top w:val="nil"/>
          <w:left w:val="nil"/>
          <w:bottom w:val="nil"/>
          <w:right w:val="nil"/>
          <w:between w:val="nil"/>
        </w:pBdr>
        <w:shd w:val="solid" w:color="FFFFFF" w:fill="auto"/>
        <w:spacing w:after="0" w:line="360" w:lineRule="auto"/>
        <w:ind w:firstLine="426"/>
        <w:jc w:val="center"/>
        <w:rPr>
          <w:rFonts w:ascii="Times New Roman" w:eastAsia="Times New Roman" w:hAnsi="Times New Roman"/>
          <w:b/>
          <w:color w:val="111111"/>
          <w:sz w:val="28"/>
          <w:szCs w:val="28"/>
        </w:rPr>
      </w:pPr>
    </w:p>
    <w:p w:rsidR="001E3C89" w:rsidRDefault="003776C7">
      <w:pPr>
        <w:pBdr>
          <w:top w:val="nil"/>
          <w:left w:val="nil"/>
          <w:bottom w:val="nil"/>
          <w:right w:val="nil"/>
          <w:between w:val="nil"/>
        </w:pBdr>
        <w:shd w:val="solid" w:color="FFFFFF" w:fill="auto"/>
        <w:spacing w:after="0" w:line="360" w:lineRule="auto"/>
        <w:ind w:firstLine="426"/>
        <w:jc w:val="center"/>
        <w:rPr>
          <w:rFonts w:ascii="Times New Roman" w:eastAsia="Times New Roman" w:hAnsi="Times New Roman"/>
          <w:b/>
          <w:color w:val="111111"/>
          <w:sz w:val="28"/>
          <w:szCs w:val="28"/>
        </w:rPr>
      </w:pPr>
      <w:r>
        <w:rPr>
          <w:rFonts w:ascii="Times New Roman" w:eastAsia="Times New Roman" w:hAnsi="Times New Roman"/>
          <w:b/>
          <w:color w:val="111111"/>
          <w:sz w:val="28"/>
          <w:szCs w:val="28"/>
        </w:rPr>
        <w:t>«</w:t>
      </w:r>
      <w:r w:rsidR="001E3C89">
        <w:rPr>
          <w:rFonts w:ascii="Times New Roman" w:eastAsia="Times New Roman" w:hAnsi="Times New Roman"/>
          <w:b/>
          <w:color w:val="111111"/>
          <w:sz w:val="28"/>
          <w:szCs w:val="28"/>
        </w:rPr>
        <w:t>Раскачай свой мозг!</w:t>
      </w:r>
    </w:p>
    <w:p w:rsidR="007A1740" w:rsidRDefault="003776C7">
      <w:pPr>
        <w:pBdr>
          <w:top w:val="nil"/>
          <w:left w:val="nil"/>
          <w:bottom w:val="nil"/>
          <w:right w:val="nil"/>
          <w:between w:val="nil"/>
        </w:pBdr>
        <w:shd w:val="solid" w:color="FFFFFF" w:fill="auto"/>
        <w:spacing w:after="0" w:line="360" w:lineRule="auto"/>
        <w:ind w:firstLine="426"/>
        <w:jc w:val="center"/>
        <w:rPr>
          <w:rFonts w:ascii="Times New Roman" w:eastAsia="Times New Roman" w:hAnsi="Times New Roman"/>
          <w:b/>
          <w:color w:val="111111"/>
          <w:sz w:val="28"/>
          <w:szCs w:val="28"/>
        </w:rPr>
      </w:pPr>
      <w:r>
        <w:rPr>
          <w:rFonts w:ascii="Times New Roman" w:eastAsia="Times New Roman" w:hAnsi="Times New Roman"/>
          <w:b/>
          <w:color w:val="111111"/>
          <w:sz w:val="28"/>
          <w:szCs w:val="28"/>
        </w:rPr>
        <w:t xml:space="preserve"> Мозжечковая стимуляция в работе логопеда»</w:t>
      </w:r>
    </w:p>
    <w:p w:rsidR="00FA7104" w:rsidRPr="00FA7104" w:rsidRDefault="00FA7104" w:rsidP="00FA7104">
      <w:pPr>
        <w:pBdr>
          <w:top w:val="nil"/>
          <w:left w:val="nil"/>
          <w:bottom w:val="nil"/>
          <w:right w:val="nil"/>
          <w:between w:val="nil"/>
        </w:pBdr>
        <w:shd w:val="solid" w:color="FFFFFF" w:fill="auto"/>
        <w:spacing w:after="0" w:line="360" w:lineRule="auto"/>
        <w:ind w:firstLine="426"/>
        <w:rPr>
          <w:rFonts w:ascii="Times New Roman" w:eastAsia="Times New Roman" w:hAnsi="Times New Roman"/>
          <w:color w:val="111111"/>
          <w:sz w:val="28"/>
          <w:szCs w:val="28"/>
        </w:rPr>
      </w:pPr>
      <w:r w:rsidRPr="00FA7104">
        <w:rPr>
          <w:rFonts w:ascii="Times New Roman" w:eastAsia="Times New Roman" w:hAnsi="Times New Roman"/>
          <w:color w:val="111111"/>
          <w:sz w:val="28"/>
          <w:szCs w:val="28"/>
        </w:rPr>
        <w:t>Современная логопедия находится в постоянном активном поиске путей совершенствования и оптимизации процесса обучения и развития детей на разных возрастных этапах и в различных образовательных условиях</w:t>
      </w:r>
      <w:r>
        <w:rPr>
          <w:rFonts w:ascii="Times New Roman" w:eastAsia="Times New Roman" w:hAnsi="Times New Roman"/>
          <w:color w:val="111111"/>
          <w:sz w:val="28"/>
          <w:szCs w:val="28"/>
        </w:rPr>
        <w:t>. И одним из таких методов  в системе работы по коррекции речевых нарушений детей  является метод мозжечковой стимуляции.</w:t>
      </w:r>
    </w:p>
    <w:p w:rsidR="007A1740" w:rsidRDefault="003776C7">
      <w:pPr>
        <w:pBdr>
          <w:top w:val="nil"/>
          <w:left w:val="nil"/>
          <w:bottom w:val="nil"/>
          <w:right w:val="nil"/>
          <w:between w:val="nil"/>
        </w:pBdr>
        <w:shd w:val="solid" w:color="FFFFFF" w:fill="auto"/>
        <w:spacing w:after="0" w:line="360" w:lineRule="auto"/>
        <w:ind w:firstLine="426"/>
        <w:jc w:val="both"/>
        <w:rPr>
          <w:rFonts w:ascii="Times New Roman" w:eastAsia="Times New Roman" w:hAnsi="Times New Roman"/>
          <w:color w:val="000000"/>
          <w:sz w:val="28"/>
          <w:szCs w:val="28"/>
        </w:rPr>
      </w:pPr>
      <w:r>
        <w:rPr>
          <w:rFonts w:ascii="Times New Roman" w:eastAsia="Times New Roman" w:hAnsi="Times New Roman"/>
          <w:color w:val="111111"/>
          <w:kern w:val="1"/>
          <w:sz w:val="28"/>
          <w:szCs w:val="28"/>
        </w:rPr>
        <w:t>До конца 20 века считалось, что функция мозжечка ограничивается поддержанием равновесия. Однако</w:t>
      </w:r>
      <w:proofErr w:type="gramStart"/>
      <w:r>
        <w:rPr>
          <w:rFonts w:ascii="Times New Roman" w:eastAsia="Times New Roman" w:hAnsi="Times New Roman"/>
          <w:color w:val="111111"/>
          <w:kern w:val="1"/>
          <w:sz w:val="28"/>
          <w:szCs w:val="28"/>
        </w:rPr>
        <w:t>,</w:t>
      </w:r>
      <w:proofErr w:type="gramEnd"/>
      <w:r>
        <w:rPr>
          <w:rFonts w:ascii="Times New Roman" w:eastAsia="Times New Roman" w:hAnsi="Times New Roman"/>
          <w:color w:val="111111"/>
          <w:kern w:val="1"/>
          <w:sz w:val="28"/>
          <w:szCs w:val="28"/>
        </w:rPr>
        <w:t xml:space="preserve"> более глубокие исследования показали, что </w:t>
      </w:r>
      <w:r>
        <w:rPr>
          <w:rFonts w:ascii="Times New Roman" w:eastAsia="Times New Roman" w:hAnsi="Times New Roman"/>
          <w:color w:val="000000"/>
          <w:sz w:val="28"/>
          <w:szCs w:val="28"/>
        </w:rPr>
        <w:t> моз</w:t>
      </w:r>
      <w:r>
        <w:rPr>
          <w:rFonts w:ascii="Times New Roman" w:eastAsia="Times New Roman" w:hAnsi="Times New Roman"/>
          <w:color w:val="000000"/>
          <w:sz w:val="28"/>
          <w:szCs w:val="28"/>
          <w:shd w:val="clear" w:color="auto" w:fill="FFFFFF"/>
        </w:rPr>
        <w:t>жечок - это место сбора информации, которая поступает из всех отделов мозга, его задача быстро переработать информацию и отправить её по адресу (лобные доли). И если есть нарушение связи между мозжечком и лобными долями, то у ребёнка будут нарушены  речь</w:t>
      </w:r>
      <w:proofErr w:type="gramStart"/>
      <w:r>
        <w:rPr>
          <w:rFonts w:ascii="Times New Roman" w:eastAsia="Times New Roman" w:hAnsi="Times New Roman"/>
          <w:color w:val="000000"/>
          <w:sz w:val="28"/>
          <w:szCs w:val="28"/>
          <w:shd w:val="clear" w:color="auto" w:fill="FFFFFF"/>
        </w:rPr>
        <w:t xml:space="preserve"> ,</w:t>
      </w:r>
      <w:proofErr w:type="gramEnd"/>
      <w:r>
        <w:rPr>
          <w:rFonts w:ascii="Times New Roman" w:eastAsia="Times New Roman" w:hAnsi="Times New Roman"/>
          <w:color w:val="000000"/>
          <w:sz w:val="28"/>
          <w:szCs w:val="28"/>
          <w:shd w:val="clear" w:color="auto" w:fill="FFFFFF"/>
        </w:rPr>
        <w:t xml:space="preserve"> а также психическое и интеллектуальное развитие. </w:t>
      </w:r>
      <w:r>
        <w:rPr>
          <w:rFonts w:ascii="Times New Roman" w:eastAsia="Times New Roman" w:hAnsi="Times New Roman"/>
          <w:color w:val="000000"/>
          <w:sz w:val="28"/>
          <w:szCs w:val="28"/>
        </w:rPr>
        <w:t>Многие исследователи считают, что мозжечок - это «ключ» к обучению детей дошкольного возраста.</w:t>
      </w:r>
    </w:p>
    <w:p w:rsidR="007A1740" w:rsidRDefault="003776C7" w:rsidP="002D4076">
      <w:pPr>
        <w:pBdr>
          <w:top w:val="nil"/>
          <w:left w:val="nil"/>
          <w:bottom w:val="nil"/>
          <w:right w:val="nil"/>
          <w:between w:val="nil"/>
        </w:pBdr>
        <w:shd w:val="solid" w:color="FFFFFF" w:fill="auto"/>
        <w:spacing w:after="0" w:line="360" w:lineRule="auto"/>
        <w:ind w:firstLine="426"/>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Можем ли мы эти знания применить на практике, оказывая коррекционную помощь? Не только можем</w:t>
      </w:r>
      <w:proofErr w:type="gramStart"/>
      <w:r>
        <w:rPr>
          <w:rFonts w:ascii="Times New Roman" w:eastAsia="Times New Roman" w:hAnsi="Times New Roman"/>
          <w:color w:val="000000"/>
          <w:sz w:val="28"/>
          <w:szCs w:val="28"/>
        </w:rPr>
        <w:t xml:space="preserve"> ,</w:t>
      </w:r>
      <w:proofErr w:type="gramEnd"/>
      <w:r>
        <w:rPr>
          <w:rFonts w:ascii="Times New Roman" w:eastAsia="Times New Roman" w:hAnsi="Times New Roman"/>
          <w:color w:val="000000"/>
          <w:sz w:val="28"/>
          <w:szCs w:val="28"/>
        </w:rPr>
        <w:t xml:space="preserve"> но и должны.</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Существует ряд показаний к проведению мозжечковой стимуляции.</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1.Проблемы с речью:</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непроговаривание</w:t>
      </w:r>
      <w:proofErr w:type="spellEnd"/>
      <w:r>
        <w:rPr>
          <w:rFonts w:ascii="Times New Roman" w:eastAsia="Times New Roman" w:hAnsi="Times New Roman"/>
          <w:sz w:val="28"/>
          <w:szCs w:val="28"/>
        </w:rPr>
        <w:t xml:space="preserve"> слов, перестановка слогов;</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логоневроз</w:t>
      </w:r>
      <w:proofErr w:type="spellEnd"/>
      <w:r>
        <w:rPr>
          <w:rFonts w:ascii="Times New Roman" w:eastAsia="Times New Roman" w:hAnsi="Times New Roman"/>
          <w:sz w:val="28"/>
          <w:szCs w:val="28"/>
        </w:rPr>
        <w:t xml:space="preserve"> (обычное заикание);</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дислексия</w:t>
      </w:r>
      <w:proofErr w:type="spellEnd"/>
      <w:r>
        <w:rPr>
          <w:rFonts w:ascii="Times New Roman" w:eastAsia="Times New Roman" w:hAnsi="Times New Roman"/>
          <w:sz w:val="28"/>
          <w:szCs w:val="28"/>
        </w:rPr>
        <w:t xml:space="preserve"> - избирательное нарушение способности к овладению навыками чтения и письма при сохраненной общей способности к обучению. Очень часто сочетается</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w:t>
      </w:r>
      <w:proofErr w:type="spellStart"/>
      <w:r>
        <w:rPr>
          <w:rFonts w:ascii="Times New Roman" w:eastAsia="Times New Roman" w:hAnsi="Times New Roman"/>
          <w:sz w:val="28"/>
          <w:szCs w:val="28"/>
        </w:rPr>
        <w:t>дисграфией</w:t>
      </w:r>
      <w:proofErr w:type="spellEnd"/>
      <w:r>
        <w:rPr>
          <w:rFonts w:ascii="Times New Roman" w:eastAsia="Times New Roman" w:hAnsi="Times New Roman"/>
          <w:sz w:val="28"/>
          <w:szCs w:val="28"/>
        </w:rPr>
        <w:t xml:space="preserve"> – нарушением письма;</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w:t>
      </w:r>
      <w:proofErr w:type="gramStart"/>
      <w:r>
        <w:rPr>
          <w:rFonts w:ascii="Times New Roman" w:eastAsia="Times New Roman" w:hAnsi="Times New Roman"/>
          <w:sz w:val="28"/>
          <w:szCs w:val="28"/>
        </w:rPr>
        <w:t>нарушениях</w:t>
      </w:r>
      <w:proofErr w:type="gramEnd"/>
      <w:r>
        <w:rPr>
          <w:rFonts w:ascii="Times New Roman" w:eastAsia="Times New Roman" w:hAnsi="Times New Roman"/>
          <w:sz w:val="28"/>
          <w:szCs w:val="28"/>
        </w:rPr>
        <w:t xml:space="preserve"> аутистического спектра.</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2. Особенности моторики:</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lastRenderedPageBreak/>
        <w:t>- угловатые, неплавные движения;</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дискоординация</w:t>
      </w:r>
      <w:proofErr w:type="spellEnd"/>
      <w:r>
        <w:rPr>
          <w:rFonts w:ascii="Times New Roman" w:eastAsia="Times New Roman" w:hAnsi="Times New Roman"/>
          <w:sz w:val="28"/>
          <w:szCs w:val="28"/>
        </w:rPr>
        <w:t xml:space="preserve"> движения рук при выполнении действий двумя руками;</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«дрожание» глаз при взгляде в сторону;</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ребенок поздно начинает ходить, говорить, наблюдается замедленный темп речи.</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3. Психоэмоциональные особенности:</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быстрая возбуждаемость и скорая повышенная утомляемость;</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невнимательность, несобранность, отвлекаемость.</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4. Проблемы с сосредоточением, вниманием и плохой памятью.</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5. Плохое поведение, частые перепады настроения, импульсивность.</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sz w:val="28"/>
          <w:szCs w:val="28"/>
        </w:rPr>
      </w:pPr>
      <w:r>
        <w:rPr>
          <w:rFonts w:ascii="Times New Roman" w:eastAsia="Times New Roman" w:hAnsi="Times New Roman"/>
          <w:sz w:val="28"/>
          <w:szCs w:val="28"/>
        </w:rPr>
        <w:t xml:space="preserve">В 60-х годах прошлого века школьный учитель Фрэнк </w:t>
      </w:r>
      <w:proofErr w:type="spellStart"/>
      <w:r>
        <w:rPr>
          <w:rFonts w:ascii="Times New Roman" w:eastAsia="Times New Roman" w:hAnsi="Times New Roman"/>
          <w:sz w:val="28"/>
          <w:szCs w:val="28"/>
        </w:rPr>
        <w:t>Бильгоу</w:t>
      </w:r>
      <w:proofErr w:type="spellEnd"/>
      <w:r>
        <w:rPr>
          <w:rFonts w:ascii="Times New Roman" w:eastAsia="Times New Roman" w:hAnsi="Times New Roman"/>
          <w:sz w:val="28"/>
          <w:szCs w:val="28"/>
        </w:rPr>
        <w:t xml:space="preserve"> заметил, что школьники, которые на переменах выполняют упражнения</w:t>
      </w:r>
      <w:proofErr w:type="gramStart"/>
      <w:r>
        <w:rPr>
          <w:rFonts w:ascii="Times New Roman" w:eastAsia="Times New Roman" w:hAnsi="Times New Roman"/>
          <w:sz w:val="28"/>
          <w:szCs w:val="28"/>
        </w:rPr>
        <w:t xml:space="preserve"> ,</w:t>
      </w:r>
      <w:proofErr w:type="gramEnd"/>
      <w:r>
        <w:rPr>
          <w:rFonts w:ascii="Times New Roman" w:eastAsia="Times New Roman" w:hAnsi="Times New Roman"/>
          <w:sz w:val="28"/>
          <w:szCs w:val="28"/>
        </w:rPr>
        <w:t xml:space="preserve"> связанные с балансировкой, более успешны в освоении программы и обладают отличными коммуникативными способностями. Этот простой факт и стал основой разработки его системы      развития мозжечка как средства повышения успеваемости детей. </w:t>
      </w:r>
    </w:p>
    <w:p w:rsidR="007A1740" w:rsidRDefault="003776C7">
      <w:pPr>
        <w:pBdr>
          <w:top w:val="nil"/>
          <w:left w:val="nil"/>
          <w:bottom w:val="nil"/>
          <w:right w:val="nil"/>
          <w:between w:val="nil"/>
        </w:pBdr>
        <w:shd w:val="solid" w:color="FFFFFF" w:fill="auto"/>
        <w:spacing w:after="0" w:line="360" w:lineRule="auto"/>
        <w:rPr>
          <w:rFonts w:ascii="Times New Roman" w:eastAsia="Times New Roman" w:hAnsi="Times New Roman"/>
          <w:color w:val="111111"/>
          <w:kern w:val="1"/>
          <w:sz w:val="28"/>
          <w:szCs w:val="28"/>
        </w:rPr>
      </w:pPr>
      <w:r>
        <w:rPr>
          <w:rFonts w:ascii="Times New Roman" w:eastAsia="Times New Roman" w:hAnsi="Times New Roman"/>
          <w:color w:val="111111"/>
          <w:kern w:val="1"/>
          <w:sz w:val="28"/>
          <w:szCs w:val="28"/>
        </w:rPr>
        <w:t xml:space="preserve"> Тогда же он разрабатывает специальный снаряд</w:t>
      </w:r>
      <w:r w:rsidR="00767585">
        <w:rPr>
          <w:rFonts w:ascii="Times New Roman" w:eastAsia="Times New Roman" w:hAnsi="Times New Roman"/>
          <w:color w:val="111111"/>
          <w:kern w:val="1"/>
          <w:sz w:val="28"/>
          <w:szCs w:val="28"/>
        </w:rPr>
        <w:t xml:space="preserve"> </w:t>
      </w:r>
      <w:r>
        <w:rPr>
          <w:rFonts w:ascii="Times New Roman" w:eastAsia="Times New Roman" w:hAnsi="Times New Roman"/>
          <w:color w:val="111111"/>
          <w:kern w:val="1"/>
          <w:sz w:val="28"/>
          <w:szCs w:val="28"/>
        </w:rPr>
        <w:t>-</w:t>
      </w:r>
      <w:r w:rsidR="001E3C89">
        <w:rPr>
          <w:rFonts w:ascii="Times New Roman" w:eastAsia="Times New Roman" w:hAnsi="Times New Roman"/>
          <w:color w:val="111111"/>
          <w:kern w:val="1"/>
          <w:sz w:val="28"/>
          <w:szCs w:val="28"/>
        </w:rPr>
        <w:t xml:space="preserve"> </w:t>
      </w:r>
      <w:r>
        <w:rPr>
          <w:rFonts w:ascii="Times New Roman" w:eastAsia="Times New Roman" w:hAnsi="Times New Roman"/>
          <w:color w:val="111111"/>
          <w:kern w:val="1"/>
          <w:sz w:val="28"/>
          <w:szCs w:val="28"/>
        </w:rPr>
        <w:t>балансировочную доску и придумывает целую серию упражнений на ней.</w:t>
      </w:r>
    </w:p>
    <w:p w:rsidR="007A1740" w:rsidRDefault="003776C7">
      <w:pPr>
        <w:widowControl w:val="0"/>
        <w:spacing w:after="0" w:line="360" w:lineRule="auto"/>
        <w:rPr>
          <w:rFonts w:ascii="Times New Roman" w:eastAsia="Times New Roman" w:hAnsi="Times New Roman"/>
          <w:color w:val="000000"/>
          <w:kern w:val="1"/>
          <w:sz w:val="28"/>
          <w:szCs w:val="28"/>
        </w:rPr>
      </w:pPr>
      <w:r>
        <w:rPr>
          <w:rFonts w:ascii="Times New Roman" w:eastAsia="Times New Roman" w:hAnsi="Times New Roman"/>
          <w:color w:val="000000"/>
          <w:kern w:val="1"/>
          <w:sz w:val="28"/>
          <w:szCs w:val="28"/>
        </w:rPr>
        <w:t xml:space="preserve">Тренажер </w:t>
      </w:r>
      <w:proofErr w:type="spellStart"/>
      <w:r>
        <w:rPr>
          <w:rFonts w:ascii="Times New Roman" w:eastAsia="Times New Roman" w:hAnsi="Times New Roman"/>
          <w:color w:val="000000"/>
          <w:kern w:val="1"/>
          <w:sz w:val="28"/>
          <w:szCs w:val="28"/>
        </w:rPr>
        <w:t>Бильгоу</w:t>
      </w:r>
      <w:proofErr w:type="spellEnd"/>
      <w:r>
        <w:rPr>
          <w:rFonts w:ascii="Times New Roman" w:eastAsia="Times New Roman" w:hAnsi="Times New Roman"/>
          <w:color w:val="000000"/>
          <w:kern w:val="1"/>
          <w:sz w:val="28"/>
          <w:szCs w:val="28"/>
        </w:rPr>
        <w:t xml:space="preserve"> - это деревянная доска-балансир с нескользящей поверхностью. На поверхность балансира нанесена разметка квадратов для фиксации положения стоп. Данная разметка необходима для равномерного распределения веса тела ребенка. Доска находится на двух вращающихся полозьях, которые определяют уровень сложности удержания баланса.</w:t>
      </w:r>
    </w:p>
    <w:p w:rsidR="007A1740" w:rsidRDefault="003776C7">
      <w:pPr>
        <w:pStyle w:val="a3"/>
        <w:pBdr>
          <w:top w:val="nil"/>
          <w:left w:val="nil"/>
          <w:bottom w:val="nil"/>
          <w:right w:val="nil"/>
          <w:between w:val="nil"/>
        </w:pBdr>
        <w:shd w:val="solid" w:color="FFFFFF" w:fill="auto"/>
        <w:spacing w:before="225" w:beforeAutospacing="0" w:after="225" w:afterAutospacing="0" w:line="360" w:lineRule="auto"/>
        <w:rPr>
          <w:color w:val="111111"/>
          <w:sz w:val="28"/>
          <w:szCs w:val="28"/>
        </w:rPr>
      </w:pPr>
      <w:r>
        <w:rPr>
          <w:color w:val="111111"/>
          <w:sz w:val="28"/>
          <w:szCs w:val="28"/>
        </w:rPr>
        <w:t xml:space="preserve">На начальном этапе дети учатся балансировать в попытках удержать равновесие, затем удерживая равновесие выполнять упражнения. Например, ребенок, удерживая равновесие на балансировочной доске, выполняет приседания, наклоны (вперёд, вбок, повороты туловища, движения головой (поворот головы в сторону, наклоны головы вниз и назад, рисует носом или руками, а </w:t>
      </w:r>
      <w:proofErr w:type="gramStart"/>
      <w:r>
        <w:rPr>
          <w:color w:val="111111"/>
          <w:sz w:val="28"/>
          <w:szCs w:val="28"/>
        </w:rPr>
        <w:t>может</w:t>
      </w:r>
      <w:proofErr w:type="gramEnd"/>
      <w:r>
        <w:rPr>
          <w:color w:val="111111"/>
          <w:sz w:val="28"/>
          <w:szCs w:val="28"/>
        </w:rPr>
        <w:t xml:space="preserve"> перебрасывается с педагогом небольшим мячом. </w:t>
      </w:r>
      <w:r w:rsidR="002D4076">
        <w:rPr>
          <w:color w:val="111111"/>
          <w:sz w:val="28"/>
          <w:szCs w:val="28"/>
        </w:rPr>
        <w:t>З</w:t>
      </w:r>
      <w:r>
        <w:rPr>
          <w:color w:val="111111"/>
          <w:sz w:val="28"/>
          <w:szCs w:val="28"/>
        </w:rPr>
        <w:t xml:space="preserve">десь же </w:t>
      </w:r>
      <w:r>
        <w:rPr>
          <w:color w:val="111111"/>
          <w:sz w:val="28"/>
          <w:szCs w:val="28"/>
        </w:rPr>
        <w:lastRenderedPageBreak/>
        <w:t>мы можем включать коррекционные упражнения на развитие мелкой моторики, глазодвигательные упражнения, дыхательную гимнастику.</w:t>
      </w:r>
    </w:p>
    <w:p w:rsidR="007A1740" w:rsidRDefault="003776C7">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r>
        <w:rPr>
          <w:color w:val="111111"/>
          <w:sz w:val="28"/>
          <w:szCs w:val="28"/>
        </w:rPr>
        <w:t xml:space="preserve">После освоения балансировочной доски предлагается выполнять знакомые упражнения, </w:t>
      </w:r>
      <w:proofErr w:type="gramStart"/>
      <w:r>
        <w:rPr>
          <w:color w:val="111111"/>
          <w:sz w:val="28"/>
          <w:szCs w:val="28"/>
        </w:rPr>
        <w:t>сопровождая их речевыми упражнениями по </w:t>
      </w:r>
      <w:r w:rsidRPr="00FA7104">
        <w:rPr>
          <w:rStyle w:val="a4"/>
          <w:b w:val="0"/>
          <w:color w:val="111111"/>
          <w:sz w:val="28"/>
          <w:szCs w:val="28"/>
        </w:rPr>
        <w:t>автоматизации звука</w:t>
      </w:r>
      <w:r>
        <w:rPr>
          <w:color w:val="111111"/>
          <w:sz w:val="28"/>
          <w:szCs w:val="28"/>
        </w:rPr>
        <w:t> изолировано и в</w:t>
      </w:r>
      <w:proofErr w:type="gramEnd"/>
      <w:r>
        <w:rPr>
          <w:color w:val="111111"/>
          <w:sz w:val="28"/>
          <w:szCs w:val="28"/>
        </w:rPr>
        <w:t xml:space="preserve"> слогах.</w:t>
      </w:r>
    </w:p>
    <w:p w:rsidR="007A1740" w:rsidRDefault="007A1740">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p>
    <w:p w:rsidR="007A1740" w:rsidRDefault="003776C7">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r>
        <w:rPr>
          <w:color w:val="111111"/>
          <w:sz w:val="28"/>
          <w:szCs w:val="28"/>
        </w:rPr>
        <w:t>Задачи этапа </w:t>
      </w:r>
      <w:r w:rsidRPr="00FA7104">
        <w:rPr>
          <w:rStyle w:val="a4"/>
          <w:b w:val="0"/>
          <w:color w:val="111111"/>
          <w:sz w:val="28"/>
          <w:szCs w:val="28"/>
        </w:rPr>
        <w:t>автоматизации поставленного звука</w:t>
      </w:r>
      <w:r>
        <w:rPr>
          <w:color w:val="111111"/>
          <w:sz w:val="28"/>
          <w:szCs w:val="28"/>
        </w:rPr>
        <w:t> на уровне слога отрабатывались и в блоке </w:t>
      </w:r>
      <w:r>
        <w:rPr>
          <w:i/>
          <w:iCs/>
          <w:color w:val="111111"/>
          <w:sz w:val="28"/>
          <w:szCs w:val="28"/>
        </w:rPr>
        <w:t>«Комплекс упражнений с сенсорными мешочками»</w:t>
      </w:r>
      <w:r>
        <w:rPr>
          <w:color w:val="111111"/>
          <w:sz w:val="28"/>
          <w:szCs w:val="28"/>
        </w:rPr>
        <w:t xml:space="preserve">. </w:t>
      </w:r>
      <w:proofErr w:type="gramStart"/>
      <w:r>
        <w:rPr>
          <w:color w:val="111111"/>
          <w:sz w:val="28"/>
          <w:szCs w:val="28"/>
        </w:rPr>
        <w:t>Ребенок</w:t>
      </w:r>
      <w:proofErr w:type="gramEnd"/>
      <w:r>
        <w:rPr>
          <w:color w:val="111111"/>
          <w:sz w:val="28"/>
          <w:szCs w:val="28"/>
        </w:rPr>
        <w:t xml:space="preserve"> стоя на балансире принимает мешочки разные по весу одной или двумя руками, перекладывает из руки в руку, подкидывает в верх и ловит двумя или одной рукой, и при этом проговаривает слоговые цепочки. </w:t>
      </w:r>
    </w:p>
    <w:p w:rsidR="007A1740" w:rsidRDefault="007A1740">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p>
    <w:p w:rsidR="007A1740" w:rsidRDefault="003776C7">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r>
        <w:rPr>
          <w:color w:val="111111"/>
          <w:sz w:val="28"/>
          <w:szCs w:val="28"/>
        </w:rPr>
        <w:t>Следующий этап </w:t>
      </w:r>
      <w:r w:rsidRPr="00FA7104">
        <w:rPr>
          <w:rStyle w:val="a4"/>
          <w:b w:val="0"/>
          <w:color w:val="111111"/>
          <w:sz w:val="28"/>
          <w:szCs w:val="28"/>
        </w:rPr>
        <w:t>автоматизации звука</w:t>
      </w:r>
      <w:r>
        <w:rPr>
          <w:color w:val="111111"/>
          <w:sz w:val="28"/>
          <w:szCs w:val="28"/>
        </w:rPr>
        <w:t> в словах отрабатывались в блоке </w:t>
      </w:r>
      <w:r>
        <w:rPr>
          <w:i/>
          <w:iCs/>
          <w:color w:val="111111"/>
          <w:sz w:val="28"/>
          <w:szCs w:val="28"/>
        </w:rPr>
        <w:t>«Комплекс упражнений с мячом-маятником»</w:t>
      </w:r>
      <w:r>
        <w:rPr>
          <w:color w:val="111111"/>
          <w:sz w:val="28"/>
          <w:szCs w:val="28"/>
        </w:rPr>
        <w:t xml:space="preserve">. </w:t>
      </w:r>
      <w:proofErr w:type="gramStart"/>
      <w:r>
        <w:rPr>
          <w:color w:val="111111"/>
          <w:sz w:val="28"/>
          <w:szCs w:val="28"/>
        </w:rPr>
        <w:t>Ребенок</w:t>
      </w:r>
      <w:proofErr w:type="gramEnd"/>
      <w:r>
        <w:rPr>
          <w:color w:val="111111"/>
          <w:sz w:val="28"/>
          <w:szCs w:val="28"/>
        </w:rPr>
        <w:t xml:space="preserve"> стоя на балансировочной доске отбивает подвешенный мяч правой, левой, или двумя руками. При этом старается попасть в картинку и произносит соответствующее слово правильно. </w:t>
      </w:r>
      <w:proofErr w:type="gramStart"/>
      <w:r>
        <w:rPr>
          <w:color w:val="111111"/>
          <w:sz w:val="28"/>
          <w:szCs w:val="28"/>
        </w:rPr>
        <w:t>Здесь отрабатываются слова в таких упражнениях как </w:t>
      </w:r>
      <w:r>
        <w:rPr>
          <w:i/>
          <w:iCs/>
          <w:color w:val="111111"/>
          <w:sz w:val="28"/>
          <w:szCs w:val="28"/>
        </w:rPr>
        <w:t>«Мой, моя, мои»</w:t>
      </w:r>
      <w:r>
        <w:rPr>
          <w:color w:val="111111"/>
          <w:sz w:val="28"/>
          <w:szCs w:val="28"/>
        </w:rPr>
        <w:t>, </w:t>
      </w:r>
      <w:r>
        <w:rPr>
          <w:i/>
          <w:iCs/>
          <w:color w:val="111111"/>
          <w:sz w:val="28"/>
          <w:szCs w:val="28"/>
        </w:rPr>
        <w:t>«Живое, неживое»</w:t>
      </w:r>
      <w:r>
        <w:rPr>
          <w:color w:val="111111"/>
          <w:sz w:val="28"/>
          <w:szCs w:val="28"/>
        </w:rPr>
        <w:t>, </w:t>
      </w:r>
      <w:r>
        <w:rPr>
          <w:i/>
          <w:iCs/>
          <w:color w:val="111111"/>
          <w:sz w:val="28"/>
          <w:szCs w:val="28"/>
        </w:rPr>
        <w:t>«Какой, какая, какие»</w:t>
      </w:r>
      <w:r>
        <w:rPr>
          <w:color w:val="111111"/>
          <w:sz w:val="28"/>
          <w:szCs w:val="28"/>
        </w:rPr>
        <w:t>, </w:t>
      </w:r>
      <w:r>
        <w:rPr>
          <w:i/>
          <w:iCs/>
          <w:color w:val="111111"/>
          <w:sz w:val="28"/>
          <w:szCs w:val="28"/>
        </w:rPr>
        <w:t>«Сколько»</w:t>
      </w:r>
      <w:r>
        <w:rPr>
          <w:color w:val="111111"/>
          <w:sz w:val="28"/>
          <w:szCs w:val="28"/>
        </w:rPr>
        <w:t> и др.</w:t>
      </w:r>
      <w:proofErr w:type="gramEnd"/>
    </w:p>
    <w:p w:rsidR="00FA7104" w:rsidRDefault="003776C7">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r w:rsidRPr="00FA7104">
        <w:rPr>
          <w:color w:val="111111"/>
          <w:sz w:val="28"/>
          <w:szCs w:val="28"/>
        </w:rPr>
        <w:t xml:space="preserve">Все эти упражнения отрабатывались </w:t>
      </w:r>
      <w:r w:rsidR="00FA7104" w:rsidRPr="00FA7104">
        <w:rPr>
          <w:color w:val="111111"/>
          <w:sz w:val="28"/>
          <w:szCs w:val="28"/>
        </w:rPr>
        <w:t xml:space="preserve"> так же </w:t>
      </w:r>
      <w:r w:rsidRPr="00FA7104">
        <w:rPr>
          <w:color w:val="111111"/>
          <w:sz w:val="28"/>
          <w:szCs w:val="28"/>
        </w:rPr>
        <w:t>в блоке:</w:t>
      </w:r>
      <w:r>
        <w:rPr>
          <w:color w:val="111111"/>
          <w:sz w:val="28"/>
          <w:szCs w:val="28"/>
        </w:rPr>
        <w:t> </w:t>
      </w:r>
      <w:r>
        <w:rPr>
          <w:i/>
          <w:iCs/>
          <w:color w:val="111111"/>
          <w:sz w:val="28"/>
          <w:szCs w:val="28"/>
        </w:rPr>
        <w:t>«Комплекс упражнений с использованием стенда с кубиками»</w:t>
      </w:r>
      <w:r>
        <w:rPr>
          <w:color w:val="111111"/>
          <w:sz w:val="28"/>
          <w:szCs w:val="28"/>
        </w:rPr>
        <w:t>. На кубиках прикреплены картинки с отрабатываемым </w:t>
      </w:r>
      <w:r w:rsidRPr="00FA7104">
        <w:rPr>
          <w:rStyle w:val="a4"/>
          <w:b w:val="0"/>
          <w:color w:val="111111"/>
          <w:sz w:val="28"/>
          <w:szCs w:val="28"/>
        </w:rPr>
        <w:t>звуком</w:t>
      </w:r>
      <w:r>
        <w:rPr>
          <w:color w:val="111111"/>
          <w:sz w:val="28"/>
          <w:szCs w:val="28"/>
        </w:rPr>
        <w:t> и ребенок</w:t>
      </w:r>
      <w:proofErr w:type="gramStart"/>
      <w:r>
        <w:rPr>
          <w:color w:val="111111"/>
          <w:sz w:val="28"/>
          <w:szCs w:val="28"/>
        </w:rPr>
        <w:t xml:space="preserve"> </w:t>
      </w:r>
      <w:r w:rsidR="00FA7104">
        <w:rPr>
          <w:color w:val="111111"/>
          <w:sz w:val="28"/>
          <w:szCs w:val="28"/>
        </w:rPr>
        <w:t>,</w:t>
      </w:r>
      <w:proofErr w:type="gramEnd"/>
      <w:r>
        <w:rPr>
          <w:color w:val="111111"/>
          <w:sz w:val="28"/>
          <w:szCs w:val="28"/>
        </w:rPr>
        <w:t>удерживая равновесие на балансире</w:t>
      </w:r>
      <w:r w:rsidR="00FA7104">
        <w:rPr>
          <w:color w:val="111111"/>
          <w:sz w:val="28"/>
          <w:szCs w:val="28"/>
        </w:rPr>
        <w:t>,</w:t>
      </w:r>
      <w:r>
        <w:rPr>
          <w:color w:val="111111"/>
          <w:sz w:val="28"/>
          <w:szCs w:val="28"/>
        </w:rPr>
        <w:t xml:space="preserve"> старается попасть в цель мячиком. </w:t>
      </w:r>
    </w:p>
    <w:p w:rsidR="007A1740" w:rsidRDefault="00FA7104">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r>
        <w:rPr>
          <w:i/>
          <w:iCs/>
          <w:color w:val="111111"/>
          <w:sz w:val="28"/>
          <w:szCs w:val="28"/>
        </w:rPr>
        <w:t xml:space="preserve"> </w:t>
      </w:r>
      <w:r w:rsidR="003776C7">
        <w:rPr>
          <w:i/>
          <w:iCs/>
          <w:color w:val="111111"/>
          <w:sz w:val="28"/>
          <w:szCs w:val="28"/>
        </w:rPr>
        <w:t>«Комплекс упражнений с доской с цифрами»</w:t>
      </w:r>
      <w:r w:rsidR="003776C7">
        <w:rPr>
          <w:color w:val="111111"/>
          <w:sz w:val="28"/>
          <w:szCs w:val="28"/>
        </w:rPr>
        <w:t xml:space="preserve">. </w:t>
      </w:r>
    </w:p>
    <w:p w:rsidR="007A1740" w:rsidRDefault="003776C7">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r>
        <w:rPr>
          <w:color w:val="111111"/>
          <w:sz w:val="28"/>
          <w:szCs w:val="28"/>
        </w:rPr>
        <w:t>- « Посчитай» Ребенок бросает мешочек</w:t>
      </w:r>
      <w:proofErr w:type="gramStart"/>
      <w:r>
        <w:rPr>
          <w:color w:val="111111"/>
          <w:sz w:val="28"/>
          <w:szCs w:val="28"/>
        </w:rPr>
        <w:t xml:space="preserve"> ,</w:t>
      </w:r>
      <w:proofErr w:type="gramEnd"/>
      <w:r>
        <w:rPr>
          <w:color w:val="111111"/>
          <w:sz w:val="28"/>
          <w:szCs w:val="28"/>
        </w:rPr>
        <w:t xml:space="preserve"> попадает в цифру и произносит слово или словосочетание  нужное количество раз.</w:t>
      </w:r>
    </w:p>
    <w:p w:rsidR="007A1740" w:rsidRDefault="003776C7">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r>
        <w:rPr>
          <w:color w:val="111111"/>
          <w:sz w:val="28"/>
          <w:szCs w:val="28"/>
        </w:rPr>
        <w:t>- Здесь используя упражнение </w:t>
      </w:r>
      <w:r>
        <w:rPr>
          <w:i/>
          <w:iCs/>
          <w:color w:val="111111"/>
          <w:sz w:val="28"/>
          <w:szCs w:val="28"/>
        </w:rPr>
        <w:t>«Четвертый лишний»</w:t>
      </w:r>
      <w:r>
        <w:rPr>
          <w:color w:val="111111"/>
          <w:sz w:val="28"/>
          <w:szCs w:val="28"/>
        </w:rPr>
        <w:t> учимся определять </w:t>
      </w:r>
      <w:r w:rsidR="00767585">
        <w:rPr>
          <w:color w:val="111111"/>
          <w:sz w:val="28"/>
          <w:szCs w:val="28"/>
        </w:rPr>
        <w:t xml:space="preserve">наличие заданного звука в </w:t>
      </w:r>
      <w:proofErr w:type="spellStart"/>
      <w:r w:rsidR="00767585">
        <w:rPr>
          <w:color w:val="111111"/>
          <w:sz w:val="28"/>
          <w:szCs w:val="28"/>
        </w:rPr>
        <w:t>слове</w:t>
      </w:r>
      <w:proofErr w:type="gramStart"/>
      <w:r>
        <w:rPr>
          <w:color w:val="111111"/>
          <w:sz w:val="28"/>
          <w:szCs w:val="28"/>
        </w:rPr>
        <w:t>.О</w:t>
      </w:r>
      <w:proofErr w:type="gramEnd"/>
      <w:r>
        <w:rPr>
          <w:color w:val="111111"/>
          <w:sz w:val="28"/>
          <w:szCs w:val="28"/>
        </w:rPr>
        <w:t>борудование</w:t>
      </w:r>
      <w:proofErr w:type="spellEnd"/>
      <w:r>
        <w:rPr>
          <w:color w:val="111111"/>
          <w:sz w:val="28"/>
          <w:szCs w:val="28"/>
        </w:rPr>
        <w:t xml:space="preserve"> в этом комплексе цифры заменили на карточки и буквы. Необходимо проговорить все слова, </w:t>
      </w:r>
      <w:r>
        <w:rPr>
          <w:color w:val="111111"/>
          <w:sz w:val="28"/>
          <w:szCs w:val="28"/>
        </w:rPr>
        <w:lastRenderedPageBreak/>
        <w:t>которые изображены на карточках, определить слово, в котором нет заданного </w:t>
      </w:r>
      <w:r w:rsidRPr="00767585">
        <w:rPr>
          <w:rStyle w:val="a4"/>
          <w:b w:val="0"/>
          <w:color w:val="111111"/>
          <w:sz w:val="28"/>
          <w:szCs w:val="28"/>
        </w:rPr>
        <w:t>звука</w:t>
      </w:r>
      <w:r>
        <w:rPr>
          <w:color w:val="111111"/>
          <w:sz w:val="28"/>
          <w:szCs w:val="28"/>
        </w:rPr>
        <w:t xml:space="preserve"> и бросить на эту карточку мешочек. </w:t>
      </w:r>
    </w:p>
    <w:p w:rsidR="007A1740" w:rsidRDefault="003776C7">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r>
        <w:rPr>
          <w:color w:val="111111"/>
          <w:sz w:val="28"/>
          <w:szCs w:val="28"/>
        </w:rPr>
        <w:t>- « Продолжи слово» Если в клеточках буквы, ребенок бросает мешочек и произносит слог и придумать слово с этим слогом, Например, отрабатывается </w:t>
      </w:r>
      <w:r w:rsidRPr="00767585">
        <w:rPr>
          <w:rStyle w:val="a4"/>
          <w:b w:val="0"/>
          <w:color w:val="111111"/>
          <w:sz w:val="28"/>
          <w:szCs w:val="28"/>
        </w:rPr>
        <w:t>звук </w:t>
      </w:r>
      <w:r>
        <w:rPr>
          <w:i/>
          <w:iCs/>
          <w:color w:val="111111"/>
          <w:sz w:val="28"/>
          <w:szCs w:val="28"/>
        </w:rPr>
        <w:t>«Ш»</w:t>
      </w:r>
      <w:r>
        <w:rPr>
          <w:color w:val="111111"/>
          <w:sz w:val="28"/>
          <w:szCs w:val="28"/>
        </w:rPr>
        <w:t>, мешочек упал на </w:t>
      </w:r>
      <w:r>
        <w:rPr>
          <w:i/>
          <w:iCs/>
          <w:color w:val="111111"/>
          <w:sz w:val="28"/>
          <w:szCs w:val="28"/>
        </w:rPr>
        <w:t>«А»</w:t>
      </w:r>
      <w:r>
        <w:rPr>
          <w:color w:val="111111"/>
          <w:sz w:val="28"/>
          <w:szCs w:val="28"/>
        </w:rPr>
        <w:t>, получается слог </w:t>
      </w:r>
      <w:r>
        <w:rPr>
          <w:i/>
          <w:iCs/>
          <w:color w:val="111111"/>
          <w:sz w:val="28"/>
          <w:szCs w:val="28"/>
        </w:rPr>
        <w:t>«</w:t>
      </w:r>
      <w:proofErr w:type="gramStart"/>
      <w:r>
        <w:rPr>
          <w:i/>
          <w:iCs/>
          <w:color w:val="111111"/>
          <w:sz w:val="28"/>
          <w:szCs w:val="28"/>
        </w:rPr>
        <w:t>ША</w:t>
      </w:r>
      <w:proofErr w:type="gramEnd"/>
      <w:r>
        <w:rPr>
          <w:i/>
          <w:iCs/>
          <w:color w:val="111111"/>
          <w:sz w:val="28"/>
          <w:szCs w:val="28"/>
        </w:rPr>
        <w:t>»</w:t>
      </w:r>
      <w:r>
        <w:rPr>
          <w:color w:val="111111"/>
          <w:sz w:val="28"/>
          <w:szCs w:val="28"/>
        </w:rPr>
        <w:t xml:space="preserve">, ШАПКА. </w:t>
      </w:r>
    </w:p>
    <w:p w:rsidR="007A1740" w:rsidRDefault="00767585">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r>
        <w:rPr>
          <w:i/>
          <w:iCs/>
          <w:color w:val="111111"/>
          <w:sz w:val="28"/>
          <w:szCs w:val="28"/>
        </w:rPr>
        <w:t xml:space="preserve"> </w:t>
      </w:r>
      <w:r w:rsidR="003776C7">
        <w:rPr>
          <w:i/>
          <w:iCs/>
          <w:color w:val="111111"/>
          <w:sz w:val="28"/>
          <w:szCs w:val="28"/>
        </w:rPr>
        <w:t>«Комплекс упражнений с цветной планкой»</w:t>
      </w:r>
      <w:r w:rsidR="003776C7">
        <w:rPr>
          <w:color w:val="111111"/>
          <w:sz w:val="28"/>
          <w:szCs w:val="28"/>
        </w:rPr>
        <w:t> сочетаю с упражнениями по </w:t>
      </w:r>
      <w:r w:rsidR="003776C7" w:rsidRPr="00767585">
        <w:rPr>
          <w:rStyle w:val="a4"/>
          <w:b w:val="0"/>
          <w:color w:val="111111"/>
          <w:sz w:val="28"/>
          <w:szCs w:val="28"/>
        </w:rPr>
        <w:t>автоматизации звука</w:t>
      </w:r>
      <w:r w:rsidR="003776C7">
        <w:rPr>
          <w:color w:val="111111"/>
          <w:sz w:val="28"/>
          <w:szCs w:val="28"/>
        </w:rPr>
        <w:t> в стихотворениях и скороговорках. Отбивая цветной планкой мячик, ребенок произносит выученное стихотворение или скороговорку насыщенную отрабатываемым </w:t>
      </w:r>
      <w:r w:rsidR="003776C7" w:rsidRPr="00767585">
        <w:rPr>
          <w:rStyle w:val="a4"/>
          <w:b w:val="0"/>
          <w:color w:val="111111"/>
          <w:sz w:val="28"/>
          <w:szCs w:val="28"/>
        </w:rPr>
        <w:t>звуком</w:t>
      </w:r>
      <w:r w:rsidR="003776C7">
        <w:rPr>
          <w:color w:val="111111"/>
          <w:sz w:val="28"/>
          <w:szCs w:val="28"/>
        </w:rPr>
        <w:t>.</w:t>
      </w:r>
    </w:p>
    <w:p w:rsidR="007A1740" w:rsidRDefault="007A1740">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p>
    <w:p w:rsidR="007A1740" w:rsidRDefault="003776C7">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r>
        <w:rPr>
          <w:color w:val="111111"/>
          <w:sz w:val="28"/>
          <w:szCs w:val="28"/>
        </w:rPr>
        <w:t>Цель упражнений – научить мозг правильно обрабатывать информацию, полученную от органов чувств, улучшить навыки речи, концентрацию внимания, </w:t>
      </w:r>
      <w:r w:rsidRPr="00767585">
        <w:rPr>
          <w:rStyle w:val="a4"/>
          <w:b w:val="0"/>
          <w:color w:val="111111"/>
          <w:sz w:val="28"/>
          <w:szCs w:val="28"/>
        </w:rPr>
        <w:t>стимулировать</w:t>
      </w:r>
      <w:r>
        <w:rPr>
          <w:color w:val="111111"/>
          <w:sz w:val="28"/>
          <w:szCs w:val="28"/>
        </w:rPr>
        <w:t> развитие памяти и понимание. В процессе выполнения упражнений на поддержание баланса мозг постоянно вынужден интегрировать двигательные, сенсорные, зрительные, слуховые, тактильные функции, а также функции моторного планирования и поддержание баланса. Таким образом, количество нейронных связей значительно увеличивается, а передача информации из одного участка мозга в другой улучшается и ускоряется. Что позволяет оптимизировать процесс обучения дошкольников.</w:t>
      </w:r>
    </w:p>
    <w:p w:rsidR="007A1740" w:rsidRDefault="007A1740">
      <w:pPr>
        <w:pStyle w:val="a3"/>
        <w:pBdr>
          <w:top w:val="nil"/>
          <w:left w:val="nil"/>
          <w:bottom w:val="nil"/>
          <w:right w:val="nil"/>
          <w:between w:val="nil"/>
        </w:pBdr>
        <w:shd w:val="solid" w:color="FFFFFF" w:fill="auto"/>
        <w:spacing w:before="0" w:beforeAutospacing="0" w:after="0" w:afterAutospacing="0" w:line="360" w:lineRule="auto"/>
        <w:ind w:firstLine="360"/>
        <w:rPr>
          <w:color w:val="111111"/>
          <w:sz w:val="28"/>
          <w:szCs w:val="28"/>
        </w:rPr>
      </w:pPr>
      <w:bookmarkStart w:id="0" w:name="_GoBack"/>
      <w:bookmarkEnd w:id="0"/>
    </w:p>
    <w:p w:rsidR="007A1740" w:rsidRDefault="007A1740">
      <w:pPr>
        <w:spacing w:line="360" w:lineRule="auto"/>
        <w:rPr>
          <w:rFonts w:ascii="Times New Roman" w:eastAsia="Times New Roman" w:hAnsi="Times New Roman"/>
          <w:sz w:val="28"/>
          <w:szCs w:val="28"/>
        </w:rPr>
      </w:pPr>
    </w:p>
    <w:sectPr w:rsidR="007A1740" w:rsidSect="007A1740">
      <w:endnotePr>
        <w:numFmt w:val="decimal"/>
      </w:endnotePr>
      <w:pgSz w:w="11906"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F1D6F"/>
    <w:multiLevelType w:val="hybridMultilevel"/>
    <w:tmpl w:val="41FE1192"/>
    <w:lvl w:ilvl="0" w:tplc="76808926">
      <w:numFmt w:val="none"/>
      <w:lvlText w:val=""/>
      <w:lvlJc w:val="left"/>
      <w:pPr>
        <w:tabs>
          <w:tab w:val="num" w:pos="360"/>
        </w:tabs>
        <w:ind w:left="360" w:hanging="360"/>
      </w:pPr>
    </w:lvl>
    <w:lvl w:ilvl="1" w:tplc="03FA0A3A">
      <w:numFmt w:val="none"/>
      <w:lvlText w:val=""/>
      <w:lvlJc w:val="left"/>
      <w:pPr>
        <w:tabs>
          <w:tab w:val="num" w:pos="360"/>
        </w:tabs>
        <w:ind w:left="360" w:hanging="360"/>
      </w:pPr>
    </w:lvl>
    <w:lvl w:ilvl="2" w:tplc="AACE4060">
      <w:numFmt w:val="none"/>
      <w:lvlText w:val=""/>
      <w:lvlJc w:val="left"/>
      <w:pPr>
        <w:tabs>
          <w:tab w:val="num" w:pos="360"/>
        </w:tabs>
        <w:ind w:left="360" w:hanging="360"/>
      </w:pPr>
    </w:lvl>
    <w:lvl w:ilvl="3" w:tplc="EFAC5C5A">
      <w:numFmt w:val="none"/>
      <w:lvlText w:val=""/>
      <w:lvlJc w:val="left"/>
      <w:pPr>
        <w:tabs>
          <w:tab w:val="num" w:pos="360"/>
        </w:tabs>
        <w:ind w:left="360" w:hanging="360"/>
      </w:pPr>
    </w:lvl>
    <w:lvl w:ilvl="4" w:tplc="794E25B6">
      <w:numFmt w:val="none"/>
      <w:lvlText w:val=""/>
      <w:lvlJc w:val="left"/>
      <w:pPr>
        <w:tabs>
          <w:tab w:val="num" w:pos="360"/>
        </w:tabs>
        <w:ind w:left="360" w:hanging="360"/>
      </w:pPr>
    </w:lvl>
    <w:lvl w:ilvl="5" w:tplc="298AE392">
      <w:numFmt w:val="none"/>
      <w:lvlText w:val=""/>
      <w:lvlJc w:val="left"/>
      <w:pPr>
        <w:tabs>
          <w:tab w:val="num" w:pos="360"/>
        </w:tabs>
        <w:ind w:left="360" w:hanging="360"/>
      </w:pPr>
    </w:lvl>
    <w:lvl w:ilvl="6" w:tplc="1CDEEF62">
      <w:numFmt w:val="none"/>
      <w:lvlText w:val=""/>
      <w:lvlJc w:val="left"/>
      <w:pPr>
        <w:tabs>
          <w:tab w:val="num" w:pos="360"/>
        </w:tabs>
        <w:ind w:left="360" w:hanging="360"/>
      </w:pPr>
    </w:lvl>
    <w:lvl w:ilvl="7" w:tplc="408C95AA">
      <w:numFmt w:val="none"/>
      <w:lvlText w:val=""/>
      <w:lvlJc w:val="left"/>
      <w:pPr>
        <w:tabs>
          <w:tab w:val="num" w:pos="360"/>
        </w:tabs>
        <w:ind w:left="360" w:hanging="360"/>
      </w:pPr>
    </w:lvl>
    <w:lvl w:ilvl="8" w:tplc="35100D74">
      <w:numFmt w:val="none"/>
      <w:lvlText w:val=""/>
      <w:lvlJc w:val="left"/>
      <w:pPr>
        <w:tabs>
          <w:tab w:val="num" w:pos="360"/>
        </w:tabs>
        <w:ind w:left="360" w:hanging="360"/>
      </w:pPr>
    </w:lvl>
  </w:abstractNum>
  <w:abstractNum w:abstractNumId="1">
    <w:nsid w:val="3CF37185"/>
    <w:multiLevelType w:val="hybridMultilevel"/>
    <w:tmpl w:val="9CBAF4C4"/>
    <w:name w:val="Нумерованный список 1"/>
    <w:lvl w:ilvl="0" w:tplc="A83EDD9C">
      <w:numFmt w:val="none"/>
      <w:lvlText w:val=""/>
      <w:lvlJc w:val="left"/>
      <w:pPr>
        <w:ind w:left="0" w:firstLine="0"/>
      </w:pPr>
    </w:lvl>
    <w:lvl w:ilvl="1" w:tplc="3B4E895A">
      <w:numFmt w:val="none"/>
      <w:lvlText w:val=""/>
      <w:lvlJc w:val="left"/>
      <w:pPr>
        <w:ind w:left="0" w:firstLine="0"/>
      </w:pPr>
    </w:lvl>
    <w:lvl w:ilvl="2" w:tplc="B5E46CE2">
      <w:numFmt w:val="none"/>
      <w:lvlText w:val=""/>
      <w:lvlJc w:val="left"/>
      <w:pPr>
        <w:ind w:left="0" w:firstLine="0"/>
      </w:pPr>
    </w:lvl>
    <w:lvl w:ilvl="3" w:tplc="B712A4D2">
      <w:numFmt w:val="none"/>
      <w:lvlText w:val=""/>
      <w:lvlJc w:val="left"/>
      <w:pPr>
        <w:ind w:left="0" w:firstLine="0"/>
      </w:pPr>
    </w:lvl>
    <w:lvl w:ilvl="4" w:tplc="A948A41C">
      <w:numFmt w:val="none"/>
      <w:lvlText w:val=""/>
      <w:lvlJc w:val="left"/>
      <w:pPr>
        <w:ind w:left="0" w:firstLine="0"/>
      </w:pPr>
    </w:lvl>
    <w:lvl w:ilvl="5" w:tplc="465A4C12">
      <w:numFmt w:val="none"/>
      <w:lvlText w:val=""/>
      <w:lvlJc w:val="left"/>
      <w:pPr>
        <w:ind w:left="0" w:firstLine="0"/>
      </w:pPr>
    </w:lvl>
    <w:lvl w:ilvl="6" w:tplc="B4B88C50">
      <w:numFmt w:val="none"/>
      <w:lvlText w:val=""/>
      <w:lvlJc w:val="left"/>
      <w:pPr>
        <w:ind w:left="0" w:firstLine="0"/>
      </w:pPr>
    </w:lvl>
    <w:lvl w:ilvl="7" w:tplc="743800C8">
      <w:numFmt w:val="none"/>
      <w:lvlText w:val=""/>
      <w:lvlJc w:val="left"/>
      <w:pPr>
        <w:ind w:left="0" w:firstLine="0"/>
      </w:pPr>
    </w:lvl>
    <w:lvl w:ilvl="8" w:tplc="67FE1CB4">
      <w:numFmt w:val="none"/>
      <w:lvlText w:val=""/>
      <w:lvlJc w:val="left"/>
      <w:pPr>
        <w:ind w:left="0" w:firstLine="0"/>
      </w:pPr>
    </w:lvl>
  </w:abstractNum>
  <w:abstractNum w:abstractNumId="2">
    <w:nsid w:val="3FB96D1A"/>
    <w:multiLevelType w:val="singleLevel"/>
    <w:tmpl w:val="9BC8B824"/>
    <w:name w:val="Bullet 1"/>
    <w:lvl w:ilvl="0">
      <w:numFmt w:val="bullet"/>
      <w:lvlText w:val=""/>
      <w:lvlJc w:val="left"/>
      <w:pPr>
        <w:ind w:left="0" w:firstLine="0"/>
      </w:pPr>
      <w:rPr>
        <w:rFonts w:ascii="Wingdings" w:eastAsia="Wingdings" w:hAnsi="Wingdings" w:cs="Wingdings"/>
      </w:rPr>
    </w:lvl>
  </w:abstractNum>
  <w:abstractNum w:abstractNumId="3">
    <w:nsid w:val="47E55E53"/>
    <w:multiLevelType w:val="hybridMultilevel"/>
    <w:tmpl w:val="A8BCD972"/>
    <w:name w:val="Нумерованный список 2"/>
    <w:lvl w:ilvl="0" w:tplc="868ACD54">
      <w:numFmt w:val="bullet"/>
      <w:lvlText w:val=""/>
      <w:lvlJc w:val="left"/>
      <w:pPr>
        <w:ind w:left="360" w:firstLine="0"/>
      </w:pPr>
      <w:rPr>
        <w:rFonts w:ascii="Symbol" w:hAnsi="Symbol"/>
      </w:rPr>
    </w:lvl>
    <w:lvl w:ilvl="1" w:tplc="898E9B5C">
      <w:numFmt w:val="bullet"/>
      <w:lvlText w:val="o"/>
      <w:lvlJc w:val="left"/>
      <w:pPr>
        <w:ind w:left="1080" w:firstLine="0"/>
      </w:pPr>
      <w:rPr>
        <w:rFonts w:ascii="Courier New" w:hAnsi="Courier New" w:cs="Courier New"/>
      </w:rPr>
    </w:lvl>
    <w:lvl w:ilvl="2" w:tplc="C0A882E8">
      <w:numFmt w:val="bullet"/>
      <w:lvlText w:val=""/>
      <w:lvlJc w:val="left"/>
      <w:pPr>
        <w:ind w:left="1800" w:firstLine="0"/>
      </w:pPr>
      <w:rPr>
        <w:rFonts w:ascii="Wingdings" w:eastAsia="Wingdings" w:hAnsi="Wingdings" w:cs="Wingdings"/>
      </w:rPr>
    </w:lvl>
    <w:lvl w:ilvl="3" w:tplc="95A20D14">
      <w:numFmt w:val="bullet"/>
      <w:lvlText w:val=""/>
      <w:lvlJc w:val="left"/>
      <w:pPr>
        <w:ind w:left="2520" w:firstLine="0"/>
      </w:pPr>
      <w:rPr>
        <w:rFonts w:ascii="Symbol" w:hAnsi="Symbol"/>
      </w:rPr>
    </w:lvl>
    <w:lvl w:ilvl="4" w:tplc="186EABFA">
      <w:numFmt w:val="bullet"/>
      <w:lvlText w:val="o"/>
      <w:lvlJc w:val="left"/>
      <w:pPr>
        <w:ind w:left="3240" w:firstLine="0"/>
      </w:pPr>
      <w:rPr>
        <w:rFonts w:ascii="Courier New" w:hAnsi="Courier New" w:cs="Courier New"/>
      </w:rPr>
    </w:lvl>
    <w:lvl w:ilvl="5" w:tplc="052CCD4C">
      <w:numFmt w:val="bullet"/>
      <w:lvlText w:val=""/>
      <w:lvlJc w:val="left"/>
      <w:pPr>
        <w:ind w:left="3960" w:firstLine="0"/>
      </w:pPr>
      <w:rPr>
        <w:rFonts w:ascii="Wingdings" w:eastAsia="Wingdings" w:hAnsi="Wingdings" w:cs="Wingdings"/>
      </w:rPr>
    </w:lvl>
    <w:lvl w:ilvl="6" w:tplc="8DCE8DB8">
      <w:numFmt w:val="bullet"/>
      <w:lvlText w:val=""/>
      <w:lvlJc w:val="left"/>
      <w:pPr>
        <w:ind w:left="4680" w:firstLine="0"/>
      </w:pPr>
      <w:rPr>
        <w:rFonts w:ascii="Symbol" w:hAnsi="Symbol"/>
      </w:rPr>
    </w:lvl>
    <w:lvl w:ilvl="7" w:tplc="6A5490E4">
      <w:numFmt w:val="bullet"/>
      <w:lvlText w:val="o"/>
      <w:lvlJc w:val="left"/>
      <w:pPr>
        <w:ind w:left="5400" w:firstLine="0"/>
      </w:pPr>
      <w:rPr>
        <w:rFonts w:ascii="Courier New" w:hAnsi="Courier New" w:cs="Courier New"/>
      </w:rPr>
    </w:lvl>
    <w:lvl w:ilvl="8" w:tplc="F2044BBA">
      <w:numFmt w:val="bullet"/>
      <w:lvlText w:val=""/>
      <w:lvlJc w:val="left"/>
      <w:pPr>
        <w:ind w:left="6120" w:firstLine="0"/>
      </w:pPr>
      <w:rPr>
        <w:rFonts w:ascii="Wingdings" w:eastAsia="Wingdings" w:hAnsi="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283"/>
  <w:drawingGridVerticalSpacing w:val="283"/>
  <w:characterSpacingControl w:val="doNotCompress"/>
  <w:endnotePr>
    <w:numFmt w:val="decimal"/>
  </w:endnotePr>
  <w:compat>
    <w:compatSetting w:name="compatibilityMode" w:uri="http://schemas.microsoft.com/office/word" w:val="12"/>
  </w:compat>
  <w:rsids>
    <w:rsidRoot w:val="007A1740"/>
    <w:rsid w:val="001E3C89"/>
    <w:rsid w:val="002D4076"/>
    <w:rsid w:val="003776C7"/>
    <w:rsid w:val="00767585"/>
    <w:rsid w:val="007A1740"/>
    <w:rsid w:val="00E441B8"/>
    <w:rsid w:val="00FA71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zh-CN"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
    <w:name w:val="Normal"/>
    <w:qFormat/>
    <w:rsid w:val="007A17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7A1740"/>
    <w:pPr>
      <w:spacing w:before="100" w:beforeAutospacing="1" w:after="100" w:afterAutospacing="1" w:line="240" w:lineRule="auto"/>
    </w:pPr>
    <w:rPr>
      <w:rFonts w:ascii="Times New Roman" w:eastAsia="Times New Roman" w:hAnsi="Times New Roman"/>
      <w:sz w:val="24"/>
      <w:szCs w:val="24"/>
    </w:rPr>
  </w:style>
  <w:style w:type="character" w:styleId="a4">
    <w:name w:val="Strong"/>
    <w:basedOn w:val="a0"/>
    <w:rsid w:val="007A17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zh-CN"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100" w:beforeAutospacing="1" w:after="100" w:afterAutospacing="1" w:line="240" w:lineRule="auto"/>
    </w:pPr>
    <w:rPr>
      <w:rFonts w:ascii="Times New Roman" w:eastAsia="Times New Roman" w:hAnsi="Times New Roman"/>
      <w:sz w:val="24"/>
      <w:szCs w:val="24"/>
    </w:rPr>
  </w:style>
  <w:style w:type="character" w:styleId="a4">
    <w:name w:val="Strong"/>
    <w:basedOn w:val="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913</Words>
  <Characters>5205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Детский сад</cp:lastModifiedBy>
  <cp:revision>11</cp:revision>
  <cp:lastPrinted>2021-12-15T06:40:00Z</cp:lastPrinted>
  <dcterms:created xsi:type="dcterms:W3CDTF">2021-12-12T11:22:00Z</dcterms:created>
  <dcterms:modified xsi:type="dcterms:W3CDTF">2022-05-06T08:17:00Z</dcterms:modified>
</cp:coreProperties>
</file>