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56DD" w14:textId="77777777" w:rsidR="00AF0160" w:rsidRPr="00594286" w:rsidRDefault="00AF0160" w:rsidP="00AF0160">
      <w:pPr>
        <w:shd w:val="clear" w:color="auto" w:fill="FFFFFF"/>
        <w:spacing w:line="240" w:lineRule="auto"/>
        <w:jc w:val="center"/>
        <w:rPr>
          <w:szCs w:val="28"/>
        </w:rPr>
      </w:pPr>
      <w:r w:rsidRPr="00594286">
        <w:rPr>
          <w:szCs w:val="28"/>
        </w:rPr>
        <w:t>Министерство культуры и архивного дела Приморского края</w:t>
      </w:r>
    </w:p>
    <w:p w14:paraId="49343BBE" w14:textId="77777777" w:rsidR="00AF0160" w:rsidRPr="00594286" w:rsidRDefault="00AF0160" w:rsidP="00AF0160">
      <w:pPr>
        <w:shd w:val="clear" w:color="auto" w:fill="FFFFFF"/>
        <w:spacing w:line="240" w:lineRule="auto"/>
        <w:jc w:val="center"/>
        <w:rPr>
          <w:szCs w:val="28"/>
        </w:rPr>
      </w:pPr>
      <w:r w:rsidRPr="00594286">
        <w:rPr>
          <w:szCs w:val="28"/>
        </w:rPr>
        <w:t>Муниципальное бюджетное учреждение</w:t>
      </w:r>
    </w:p>
    <w:p w14:paraId="73E4D1BF" w14:textId="77777777" w:rsidR="00AF0160" w:rsidRPr="00594286" w:rsidRDefault="00AF0160" w:rsidP="00AF0160">
      <w:pPr>
        <w:shd w:val="clear" w:color="auto" w:fill="FFFFFF"/>
        <w:spacing w:line="240" w:lineRule="auto"/>
        <w:jc w:val="center"/>
        <w:rPr>
          <w:szCs w:val="28"/>
        </w:rPr>
      </w:pPr>
      <w:r w:rsidRPr="00594286">
        <w:rPr>
          <w:szCs w:val="28"/>
        </w:rPr>
        <w:t>дополнительного образования</w:t>
      </w:r>
    </w:p>
    <w:p w14:paraId="2C4F718B" w14:textId="77777777" w:rsidR="00AF0160" w:rsidRPr="00594286" w:rsidRDefault="00AF0160" w:rsidP="00AF0160">
      <w:pPr>
        <w:shd w:val="clear" w:color="auto" w:fill="FFFFFF"/>
        <w:spacing w:line="240" w:lineRule="auto"/>
        <w:jc w:val="center"/>
        <w:rPr>
          <w:szCs w:val="28"/>
        </w:rPr>
      </w:pPr>
      <w:r w:rsidRPr="00594286">
        <w:rPr>
          <w:szCs w:val="28"/>
        </w:rPr>
        <w:t>«Детская школа искусств»</w:t>
      </w:r>
    </w:p>
    <w:p w14:paraId="7EC39D5C" w14:textId="77777777" w:rsidR="00AF0160" w:rsidRPr="00594286" w:rsidRDefault="00AF0160" w:rsidP="00AF0160">
      <w:pPr>
        <w:spacing w:line="240" w:lineRule="auto"/>
        <w:ind w:hanging="426"/>
        <w:jc w:val="center"/>
        <w:rPr>
          <w:rFonts w:eastAsia="Calibri"/>
          <w:szCs w:val="28"/>
          <w:lang w:eastAsia="en-US"/>
        </w:rPr>
      </w:pPr>
      <w:r w:rsidRPr="00594286">
        <w:rPr>
          <w:rFonts w:eastAsia="Calibri"/>
          <w:szCs w:val="28"/>
          <w:lang w:eastAsia="en-US"/>
        </w:rPr>
        <w:t>с. Михайловка</w:t>
      </w:r>
    </w:p>
    <w:p w14:paraId="3178D7A5" w14:textId="77777777" w:rsidR="00AF0160" w:rsidRPr="00594286" w:rsidRDefault="00AF0160" w:rsidP="00AF0160">
      <w:pPr>
        <w:spacing w:line="240" w:lineRule="auto"/>
        <w:ind w:hanging="426"/>
        <w:jc w:val="center"/>
        <w:rPr>
          <w:rFonts w:eastAsia="Calibri"/>
          <w:szCs w:val="28"/>
          <w:lang w:eastAsia="en-US"/>
        </w:rPr>
      </w:pPr>
    </w:p>
    <w:p w14:paraId="4B716243" w14:textId="77777777" w:rsidR="00AF0160" w:rsidRDefault="00AF0160">
      <w:pPr>
        <w:spacing w:after="16" w:line="259" w:lineRule="auto"/>
        <w:ind w:left="10" w:right="3" w:hanging="10"/>
        <w:jc w:val="center"/>
        <w:rPr>
          <w:sz w:val="24"/>
        </w:rPr>
      </w:pPr>
    </w:p>
    <w:p w14:paraId="000414C6" w14:textId="038C7BB7" w:rsidR="008D1BAE" w:rsidRDefault="008D1BAE" w:rsidP="00AF0160">
      <w:pPr>
        <w:spacing w:after="112" w:line="259" w:lineRule="auto"/>
        <w:ind w:firstLine="0"/>
      </w:pPr>
    </w:p>
    <w:p w14:paraId="379DA4E8" w14:textId="77777777" w:rsidR="008D1BAE" w:rsidRDefault="005236C1">
      <w:pPr>
        <w:spacing w:after="112" w:line="259" w:lineRule="auto"/>
        <w:ind w:left="158" w:firstLine="0"/>
        <w:jc w:val="center"/>
      </w:pPr>
      <w:r>
        <w:rPr>
          <w:sz w:val="24"/>
        </w:rPr>
        <w:t xml:space="preserve"> </w:t>
      </w:r>
    </w:p>
    <w:p w14:paraId="35CC1BDE" w14:textId="77777777" w:rsidR="008D1BAE" w:rsidRDefault="005236C1">
      <w:pPr>
        <w:spacing w:after="112" w:line="259" w:lineRule="auto"/>
        <w:ind w:left="158" w:firstLine="0"/>
        <w:jc w:val="center"/>
      </w:pPr>
      <w:r>
        <w:rPr>
          <w:sz w:val="24"/>
        </w:rPr>
        <w:t xml:space="preserve"> </w:t>
      </w:r>
    </w:p>
    <w:p w14:paraId="7255F534" w14:textId="77777777" w:rsidR="008D1BAE" w:rsidRDefault="005236C1">
      <w:pPr>
        <w:spacing w:after="0" w:line="360" w:lineRule="auto"/>
        <w:ind w:left="4728" w:right="4571" w:firstLine="0"/>
        <w:jc w:val="center"/>
      </w:pPr>
      <w:r>
        <w:rPr>
          <w:sz w:val="24"/>
        </w:rPr>
        <w:t xml:space="preserve">  </w:t>
      </w:r>
    </w:p>
    <w:p w14:paraId="2474F12F" w14:textId="7D6432F3" w:rsidR="00154A86" w:rsidRDefault="00154A86" w:rsidP="00154A86">
      <w:pPr>
        <w:spacing w:after="112" w:line="259" w:lineRule="auto"/>
        <w:ind w:left="158" w:firstLine="0"/>
      </w:pPr>
      <w:r>
        <w:rPr>
          <w:sz w:val="24"/>
        </w:rPr>
        <w:t xml:space="preserve">                   </w:t>
      </w:r>
      <w:r w:rsidR="00AF0160">
        <w:rPr>
          <w:b/>
        </w:rPr>
        <w:t xml:space="preserve">Воспитание ладотонального слуха в курсе сольфеджио </w:t>
      </w:r>
    </w:p>
    <w:p w14:paraId="1DB7D94C" w14:textId="77777777" w:rsidR="008D1BAE" w:rsidRDefault="005236C1">
      <w:pPr>
        <w:pStyle w:val="2"/>
        <w:spacing w:after="228"/>
        <w:ind w:left="262" w:right="164"/>
      </w:pPr>
      <w:r>
        <w:t>М</w:t>
      </w:r>
      <w:r>
        <w:t xml:space="preserve">етодическая работа </w:t>
      </w:r>
    </w:p>
    <w:p w14:paraId="3117F0BB" w14:textId="77777777" w:rsidR="008D1BAE" w:rsidRDefault="005236C1">
      <w:pPr>
        <w:spacing w:after="16" w:line="259" w:lineRule="auto"/>
        <w:ind w:firstLine="0"/>
        <w:jc w:val="left"/>
      </w:pPr>
      <w:r>
        <w:rPr>
          <w:sz w:val="24"/>
        </w:rPr>
        <w:t xml:space="preserve"> </w:t>
      </w:r>
    </w:p>
    <w:p w14:paraId="10636F99" w14:textId="41AF18C0" w:rsidR="00AF0160" w:rsidRPr="00154A86" w:rsidRDefault="00154A86" w:rsidP="00154A86">
      <w:pPr>
        <w:spacing w:after="0" w:line="259" w:lineRule="auto"/>
        <w:ind w:left="120" w:firstLine="0"/>
        <w:jc w:val="left"/>
      </w:pPr>
      <w:r>
        <w:rPr>
          <w:sz w:val="24"/>
        </w:rPr>
        <w:t xml:space="preserve">                                                                                             </w:t>
      </w:r>
      <w:r w:rsidR="005236C1">
        <w:rPr>
          <w:sz w:val="24"/>
        </w:rPr>
        <w:t xml:space="preserve"> </w:t>
      </w:r>
      <w:r w:rsidR="005236C1">
        <w:rPr>
          <w:sz w:val="24"/>
        </w:rPr>
        <w:t xml:space="preserve">Выполнила: </w:t>
      </w:r>
      <w:r w:rsidR="00AF0160">
        <w:rPr>
          <w:sz w:val="24"/>
        </w:rPr>
        <w:t xml:space="preserve">преподаватель </w:t>
      </w:r>
    </w:p>
    <w:p w14:paraId="20BBF10D" w14:textId="7E3ABD5C" w:rsidR="008D1BAE" w:rsidRDefault="00AF0160" w:rsidP="00154A86">
      <w:pPr>
        <w:spacing w:after="0" w:line="259" w:lineRule="auto"/>
        <w:ind w:left="120" w:firstLine="0"/>
        <w:jc w:val="left"/>
      </w:pPr>
      <w:r>
        <w:rPr>
          <w:sz w:val="24"/>
        </w:rPr>
        <w:t xml:space="preserve">                                                                                             по</w:t>
      </w:r>
      <w:r w:rsidR="005236C1">
        <w:rPr>
          <w:sz w:val="24"/>
        </w:rPr>
        <w:t xml:space="preserve"> классу теории музыки</w:t>
      </w:r>
      <w:r w:rsidR="005236C1">
        <w:rPr>
          <w:sz w:val="24"/>
        </w:rPr>
        <w:t xml:space="preserve"> </w:t>
      </w:r>
    </w:p>
    <w:p w14:paraId="651B3D29" w14:textId="77777777" w:rsidR="008D1BAE" w:rsidRDefault="005236C1" w:rsidP="00154A86">
      <w:pPr>
        <w:spacing w:after="0" w:line="259" w:lineRule="auto"/>
        <w:ind w:left="10" w:right="314" w:hanging="10"/>
        <w:jc w:val="right"/>
      </w:pPr>
      <w:r>
        <w:rPr>
          <w:sz w:val="24"/>
        </w:rPr>
        <w:t>МБУ ДО «ДШИ» с. Михайловка</w:t>
      </w:r>
      <w:r>
        <w:rPr>
          <w:sz w:val="24"/>
        </w:rPr>
        <w:t xml:space="preserve"> </w:t>
      </w:r>
    </w:p>
    <w:p w14:paraId="61064BFF" w14:textId="77777777" w:rsidR="008D1BAE" w:rsidRDefault="005236C1" w:rsidP="00154A86">
      <w:pPr>
        <w:spacing w:after="0" w:line="259" w:lineRule="auto"/>
        <w:ind w:left="10" w:right="492" w:hanging="10"/>
        <w:jc w:val="right"/>
      </w:pPr>
      <w:proofErr w:type="spellStart"/>
      <w:r>
        <w:rPr>
          <w:sz w:val="24"/>
        </w:rPr>
        <w:t>Гуларова</w:t>
      </w:r>
      <w:proofErr w:type="spellEnd"/>
      <w:r>
        <w:rPr>
          <w:sz w:val="24"/>
        </w:rPr>
        <w:t xml:space="preserve"> Татьяна Анатольевна</w:t>
      </w:r>
      <w:r>
        <w:rPr>
          <w:sz w:val="24"/>
        </w:rPr>
        <w:t xml:space="preserve"> </w:t>
      </w:r>
    </w:p>
    <w:p w14:paraId="499E6A60" w14:textId="77777777" w:rsidR="008D1BAE" w:rsidRDefault="005236C1" w:rsidP="00154A86">
      <w:pPr>
        <w:spacing w:after="0" w:line="259" w:lineRule="auto"/>
        <w:ind w:left="120" w:firstLine="0"/>
        <w:jc w:val="left"/>
      </w:pPr>
      <w:r>
        <w:rPr>
          <w:sz w:val="24"/>
        </w:rPr>
        <w:t xml:space="preserve"> </w:t>
      </w:r>
    </w:p>
    <w:p w14:paraId="5D63BE90" w14:textId="77777777" w:rsidR="008D1BAE" w:rsidRDefault="005236C1">
      <w:pPr>
        <w:spacing w:after="16" w:line="259" w:lineRule="auto"/>
        <w:ind w:left="120" w:firstLine="0"/>
        <w:jc w:val="left"/>
      </w:pPr>
      <w:r>
        <w:rPr>
          <w:sz w:val="24"/>
        </w:rPr>
        <w:t xml:space="preserve"> </w:t>
      </w:r>
    </w:p>
    <w:p w14:paraId="56928469" w14:textId="77777777" w:rsidR="008D1BAE" w:rsidRDefault="005236C1">
      <w:pPr>
        <w:spacing w:after="16" w:line="259" w:lineRule="auto"/>
        <w:ind w:left="120" w:firstLine="0"/>
        <w:jc w:val="left"/>
      </w:pPr>
      <w:r>
        <w:rPr>
          <w:sz w:val="24"/>
        </w:rPr>
        <w:t xml:space="preserve"> </w:t>
      </w:r>
    </w:p>
    <w:p w14:paraId="4DEE91C7" w14:textId="77777777" w:rsidR="008D1BAE" w:rsidRDefault="005236C1">
      <w:pPr>
        <w:spacing w:after="16" w:line="259" w:lineRule="auto"/>
        <w:ind w:firstLine="0"/>
        <w:jc w:val="left"/>
      </w:pPr>
      <w:r>
        <w:rPr>
          <w:sz w:val="24"/>
        </w:rPr>
        <w:t xml:space="preserve"> </w:t>
      </w:r>
    </w:p>
    <w:p w14:paraId="545B4CC5" w14:textId="4E0E9DC8" w:rsidR="008D1BAE" w:rsidRDefault="005236C1">
      <w:pPr>
        <w:spacing w:after="16" w:line="259" w:lineRule="auto"/>
        <w:ind w:left="12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1C7E28A" w14:textId="0C4A9CA8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25688850" w14:textId="36423024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243DAF12" w14:textId="6D71FEC8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4948362B" w14:textId="7252DEAB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70353829" w14:textId="44B8686B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718A9D85" w14:textId="6DC9F08C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771E272A" w14:textId="02FB441B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7BA70AEC" w14:textId="77777777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2CF48A12" w14:textId="3C619221" w:rsidR="00154A86" w:rsidRDefault="00154A86">
      <w:pPr>
        <w:spacing w:after="16" w:line="259" w:lineRule="auto"/>
        <w:ind w:left="120" w:firstLine="0"/>
        <w:jc w:val="left"/>
        <w:rPr>
          <w:sz w:val="24"/>
        </w:rPr>
      </w:pPr>
    </w:p>
    <w:p w14:paraId="3EE24F0D" w14:textId="525B07F4" w:rsidR="00154A86" w:rsidRDefault="00154A86">
      <w:pPr>
        <w:spacing w:after="16" w:line="259" w:lineRule="auto"/>
        <w:ind w:left="120" w:firstLine="0"/>
        <w:jc w:val="left"/>
      </w:pPr>
    </w:p>
    <w:p w14:paraId="094D0990" w14:textId="6B749EB2" w:rsidR="00154A86" w:rsidRDefault="00154A86">
      <w:pPr>
        <w:spacing w:after="16" w:line="259" w:lineRule="auto"/>
        <w:ind w:left="120" w:firstLine="0"/>
        <w:jc w:val="left"/>
      </w:pPr>
    </w:p>
    <w:p w14:paraId="73F8F425" w14:textId="30BB156C" w:rsidR="00154A86" w:rsidRDefault="00154A86">
      <w:pPr>
        <w:spacing w:after="16" w:line="259" w:lineRule="auto"/>
        <w:ind w:left="120" w:firstLine="0"/>
        <w:jc w:val="left"/>
      </w:pPr>
    </w:p>
    <w:p w14:paraId="14318BF5" w14:textId="4BD2E090" w:rsidR="00154A86" w:rsidRDefault="00154A86">
      <w:pPr>
        <w:spacing w:after="16" w:line="259" w:lineRule="auto"/>
        <w:ind w:left="120" w:firstLine="0"/>
        <w:jc w:val="left"/>
      </w:pPr>
    </w:p>
    <w:p w14:paraId="73FDD4BE" w14:textId="6BD77475" w:rsidR="00154A86" w:rsidRDefault="00154A86">
      <w:pPr>
        <w:spacing w:after="16" w:line="259" w:lineRule="auto"/>
        <w:ind w:left="120" w:firstLine="0"/>
        <w:jc w:val="left"/>
      </w:pPr>
    </w:p>
    <w:p w14:paraId="14B509AA" w14:textId="77777777" w:rsidR="00154A86" w:rsidRDefault="00154A86">
      <w:pPr>
        <w:spacing w:after="16" w:line="259" w:lineRule="auto"/>
        <w:ind w:left="120" w:firstLine="0"/>
        <w:jc w:val="left"/>
      </w:pPr>
    </w:p>
    <w:p w14:paraId="4D9CF45D" w14:textId="77777777" w:rsidR="008D1BAE" w:rsidRDefault="005236C1">
      <w:pPr>
        <w:spacing w:after="21" w:line="259" w:lineRule="auto"/>
        <w:ind w:left="120" w:firstLine="0"/>
        <w:jc w:val="left"/>
      </w:pPr>
      <w:r>
        <w:rPr>
          <w:sz w:val="24"/>
        </w:rPr>
        <w:t xml:space="preserve"> </w:t>
      </w:r>
    </w:p>
    <w:p w14:paraId="1957629D" w14:textId="78E19E22" w:rsidR="008D1BAE" w:rsidRDefault="00AF0160" w:rsidP="00AF0160">
      <w:pPr>
        <w:spacing w:after="16" w:line="259" w:lineRule="auto"/>
        <w:ind w:left="120" w:firstLine="0"/>
        <w:jc w:val="center"/>
        <w:rPr>
          <w:sz w:val="24"/>
        </w:rPr>
      </w:pPr>
      <w:r>
        <w:rPr>
          <w:sz w:val="24"/>
        </w:rPr>
        <w:t>2025</w:t>
      </w:r>
    </w:p>
    <w:p w14:paraId="33748315" w14:textId="257A128F" w:rsidR="008D1BAE" w:rsidRPr="00154A86" w:rsidRDefault="005236C1" w:rsidP="00154A86">
      <w:pPr>
        <w:spacing w:after="0" w:line="259" w:lineRule="auto"/>
        <w:ind w:firstLine="0"/>
        <w:jc w:val="center"/>
        <w:rPr>
          <w:sz w:val="24"/>
        </w:rPr>
      </w:pPr>
      <w:r>
        <w:rPr>
          <w:b/>
        </w:rPr>
        <w:lastRenderedPageBreak/>
        <w:t>Содержание</w:t>
      </w:r>
    </w:p>
    <w:p w14:paraId="17D586E3" w14:textId="77777777" w:rsidR="008D1BAE" w:rsidRDefault="005236C1">
      <w:pPr>
        <w:spacing w:after="0" w:line="259" w:lineRule="auto"/>
        <w:ind w:left="753" w:firstLine="0"/>
        <w:jc w:val="center"/>
      </w:pPr>
      <w:r>
        <w:rPr>
          <w:b/>
        </w:rPr>
        <w:t xml:space="preserve"> </w:t>
      </w:r>
    </w:p>
    <w:sdt>
      <w:sdtPr>
        <w:id w:val="-448775244"/>
        <w:docPartObj>
          <w:docPartGallery w:val="Table of Contents"/>
        </w:docPartObj>
      </w:sdtPr>
      <w:sdtEndPr/>
      <w:sdtContent>
        <w:p w14:paraId="75A4662A" w14:textId="77777777" w:rsidR="008D1BAE" w:rsidRDefault="005236C1">
          <w:pPr>
            <w:pStyle w:val="11"/>
            <w:tabs>
              <w:tab w:val="right" w:leader="dot" w:pos="9359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724">
            <w:r>
              <w:t>Введение</w:t>
            </w:r>
            <w:r>
              <w:tab/>
            </w:r>
            <w:r>
              <w:fldChar w:fldCharType="begin"/>
            </w:r>
            <w:r>
              <w:instrText>PAGEREF _Toc20724 \h</w:instrText>
            </w:r>
            <w:r>
              <w:fldChar w:fldCharType="separate"/>
            </w:r>
            <w:r>
              <w:t xml:space="preserve">3 </w:t>
            </w:r>
            <w:r>
              <w:fldChar w:fldCharType="end"/>
            </w:r>
          </w:hyperlink>
        </w:p>
        <w:p w14:paraId="3EF03FD6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25">
            <w:r>
              <w:t>Глава I.</w:t>
            </w:r>
            <w:r>
              <w:rPr>
                <w:color w:val="0066CC"/>
                <w:u w:val="single" w:color="0066CC"/>
              </w:rPr>
              <w:t xml:space="preserve"> </w:t>
            </w:r>
            <w:r>
              <w:t xml:space="preserve">Исторические предпосылки возникновения ладового воспитания в </w:t>
            </w:r>
            <w:r>
              <w:tab/>
            </w:r>
            <w:r>
              <w:fldChar w:fldCharType="begin"/>
            </w:r>
            <w:r>
              <w:instrText>PAGEREF _Toc20725 \h</w:instrText>
            </w:r>
            <w:r>
              <w:fldChar w:fldCharType="separate"/>
            </w:r>
            <w:r>
              <w:fldChar w:fldCharType="end"/>
            </w:r>
          </w:hyperlink>
        </w:p>
        <w:p w14:paraId="21CDC1D8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26">
            <w:r>
              <w:t>России</w:t>
            </w:r>
            <w:r>
              <w:tab/>
            </w:r>
            <w:r>
              <w:fldChar w:fldCharType="begin"/>
            </w:r>
            <w:r>
              <w:instrText>PAGEREF _Toc20726 \h</w:instrText>
            </w:r>
            <w:r>
              <w:fldChar w:fldCharType="separate"/>
            </w:r>
            <w:r>
              <w:t xml:space="preserve">5 </w:t>
            </w:r>
            <w:r>
              <w:fldChar w:fldCharType="end"/>
            </w:r>
          </w:hyperlink>
        </w:p>
        <w:p w14:paraId="6D9251C9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27">
            <w:r>
              <w:t>Глава II.</w:t>
            </w:r>
            <w:r>
              <w:rPr>
                <w:color w:val="0066CC"/>
                <w:u w:val="single" w:color="0066CC"/>
              </w:rPr>
              <w:t xml:space="preserve"> </w:t>
            </w:r>
            <w:r>
              <w:t xml:space="preserve">Интонационные упражнения, формирующие устойчивые ладовые </w:t>
            </w:r>
            <w:r>
              <w:tab/>
            </w:r>
            <w:r>
              <w:fldChar w:fldCharType="begin"/>
            </w:r>
            <w:r>
              <w:instrText>PAGEREF _Toc20727 \h</w:instrText>
            </w:r>
            <w:r>
              <w:fldChar w:fldCharType="separate"/>
            </w:r>
            <w:r>
              <w:fldChar w:fldCharType="end"/>
            </w:r>
          </w:hyperlink>
        </w:p>
        <w:p w14:paraId="21586F74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28">
            <w:r>
              <w:t>закономерности</w:t>
            </w:r>
            <w:r>
              <w:tab/>
            </w:r>
            <w:r>
              <w:fldChar w:fldCharType="begin"/>
            </w:r>
            <w:r>
              <w:instrText>PAGEREF _Toc20728 \h</w:instrText>
            </w:r>
            <w:r>
              <w:fldChar w:fldCharType="separate"/>
            </w:r>
            <w:r>
              <w:t xml:space="preserve">11 </w:t>
            </w:r>
            <w:r>
              <w:fldChar w:fldCharType="end"/>
            </w:r>
          </w:hyperlink>
        </w:p>
        <w:p w14:paraId="58B86A1D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29">
            <w:r>
              <w:t>Заключение</w:t>
            </w:r>
            <w:r>
              <w:tab/>
            </w:r>
            <w:r>
              <w:fldChar w:fldCharType="begin"/>
            </w:r>
            <w:r>
              <w:instrText>PAGEREF _Toc20729 \h</w:instrText>
            </w:r>
            <w:r>
              <w:fldChar w:fldCharType="separate"/>
            </w:r>
            <w:r>
              <w:t xml:space="preserve">23 </w:t>
            </w:r>
            <w:r>
              <w:fldChar w:fldCharType="end"/>
            </w:r>
          </w:hyperlink>
        </w:p>
        <w:p w14:paraId="35CBC47C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30">
            <w:r>
              <w:t>Список литературы</w:t>
            </w:r>
            <w:r>
              <w:tab/>
            </w:r>
            <w:r>
              <w:fldChar w:fldCharType="begin"/>
            </w:r>
            <w:r>
              <w:instrText>PAGEREF _Toc20730 \h</w:instrText>
            </w:r>
            <w:r>
              <w:fldChar w:fldCharType="separate"/>
            </w:r>
            <w:r>
              <w:t xml:space="preserve">27 </w:t>
            </w:r>
            <w:r>
              <w:fldChar w:fldCharType="end"/>
            </w:r>
          </w:hyperlink>
        </w:p>
        <w:p w14:paraId="653D9CBD" w14:textId="77777777" w:rsidR="008D1BAE" w:rsidRDefault="005236C1">
          <w:pPr>
            <w:pStyle w:val="11"/>
            <w:tabs>
              <w:tab w:val="right" w:leader="dot" w:pos="9359"/>
            </w:tabs>
          </w:pPr>
          <w:hyperlink w:anchor="_Toc20731">
            <w:r>
              <w:t>Приложение</w:t>
            </w:r>
            <w:r>
              <w:tab/>
            </w:r>
            <w:r>
              <w:fldChar w:fldCharType="begin"/>
            </w:r>
            <w:r>
              <w:instrText>PAGEREF _Toc20731 \h</w:instrText>
            </w:r>
            <w:r>
              <w:fldChar w:fldCharType="separate"/>
            </w:r>
            <w:r>
              <w:t xml:space="preserve">29 </w:t>
            </w:r>
            <w:r>
              <w:fldChar w:fldCharType="end"/>
            </w:r>
          </w:hyperlink>
        </w:p>
        <w:p w14:paraId="07B2FABF" w14:textId="77777777" w:rsidR="008D1BAE" w:rsidRDefault="005236C1">
          <w:r>
            <w:fldChar w:fldCharType="end"/>
          </w:r>
        </w:p>
      </w:sdtContent>
    </w:sdt>
    <w:p w14:paraId="784A1D11" w14:textId="77777777" w:rsidR="008D1BAE" w:rsidRDefault="005236C1">
      <w:pPr>
        <w:spacing w:after="84" w:line="259" w:lineRule="auto"/>
        <w:ind w:firstLine="0"/>
        <w:jc w:val="left"/>
      </w:pPr>
      <w:r>
        <w:rPr>
          <w:sz w:val="24"/>
        </w:rPr>
        <w:t xml:space="preserve"> </w:t>
      </w:r>
    </w:p>
    <w:p w14:paraId="4E4A1168" w14:textId="77777777" w:rsidR="008D1BAE" w:rsidRDefault="005236C1">
      <w:pPr>
        <w:spacing w:after="0" w:line="259" w:lineRule="auto"/>
        <w:ind w:firstLine="0"/>
        <w:jc w:val="left"/>
      </w:pPr>
      <w:r>
        <w:rPr>
          <w:rFonts w:ascii="Yu Gothic UI" w:eastAsia="Yu Gothic UI" w:hAnsi="Yu Gothic UI" w:cs="Yu Gothic UI"/>
        </w:rPr>
        <w:t xml:space="preserve"> </w:t>
      </w:r>
      <w:r>
        <w:rPr>
          <w:rFonts w:ascii="Yu Gothic UI" w:eastAsia="Yu Gothic UI" w:hAnsi="Yu Gothic UI" w:cs="Yu Gothic UI"/>
        </w:rPr>
        <w:tab/>
        <w:t xml:space="preserve"> </w:t>
      </w:r>
      <w:r>
        <w:br w:type="page"/>
      </w:r>
    </w:p>
    <w:p w14:paraId="0A8AA2EB" w14:textId="77777777" w:rsidR="008D1BAE" w:rsidRDefault="005236C1">
      <w:pPr>
        <w:pStyle w:val="1"/>
        <w:ind w:left="262" w:right="261"/>
      </w:pPr>
      <w:bookmarkStart w:id="0" w:name="_Toc20724"/>
      <w:r>
        <w:lastRenderedPageBreak/>
        <w:t xml:space="preserve">Введение </w:t>
      </w:r>
      <w:bookmarkEnd w:id="0"/>
    </w:p>
    <w:p w14:paraId="0398C693" w14:textId="77777777" w:rsidR="008D1BAE" w:rsidRDefault="005236C1">
      <w:pPr>
        <w:ind w:left="46" w:right="8"/>
      </w:pPr>
      <w:r>
        <w:t>Формирование и развитие ладового чувства является важнейшей задачей предмета сольфеджио на всех этапах обучения. Дифференцированное и сознательное восприятие отношени</w:t>
      </w:r>
      <w:r>
        <w:t>й элементов лада способствует формированию профессионального музыкального слуха, без которого невозможна музыкальная деятельность.</w:t>
      </w:r>
      <w:r>
        <w:t xml:space="preserve"> </w:t>
      </w:r>
    </w:p>
    <w:p w14:paraId="1706A788" w14:textId="77777777" w:rsidR="008D1BAE" w:rsidRDefault="005236C1">
      <w:pPr>
        <w:ind w:left="46" w:right="7"/>
      </w:pPr>
      <w:r>
        <w:t xml:space="preserve">Ладовое чувство </w:t>
      </w:r>
      <w:r>
        <w:t xml:space="preserve">– </w:t>
      </w:r>
      <w:r>
        <w:t xml:space="preserve">явление комплексное, куда в качестве </w:t>
      </w:r>
      <w:proofErr w:type="gramStart"/>
      <w:r>
        <w:t xml:space="preserve">компонентов </w:t>
      </w:r>
      <w:r>
        <w:t xml:space="preserve"> </w:t>
      </w:r>
      <w:r>
        <w:t>входят</w:t>
      </w:r>
      <w:proofErr w:type="gramEnd"/>
      <w:r>
        <w:t xml:space="preserve"> гармонические (интервальные и аккордовые) последо</w:t>
      </w:r>
      <w:r>
        <w:t>вательности и мелодические соотношения как отдельных звуков, так и их сочетаний (попевок). Одни из них воспринимаются (с разной степенью осознанности) без какой</w:t>
      </w:r>
      <w:r>
        <w:t>-</w:t>
      </w:r>
      <w:r>
        <w:t>либо системы, в процессе пения одноголосного и двухголосного сольфеджио, слухового анализа, зап</w:t>
      </w:r>
      <w:r>
        <w:t xml:space="preserve">иси диктантов, слушания музыки на уроках музыкальной литературы и в концертных залах. Другие тщательно и целенаправленно формируются педагогом в виде определённых схем, обязательных для </w:t>
      </w:r>
      <w:proofErr w:type="spellStart"/>
      <w:r>
        <w:t>пропевания</w:t>
      </w:r>
      <w:proofErr w:type="spellEnd"/>
      <w:r>
        <w:t xml:space="preserve"> и прослушивания, и находятся под его пристальным контролем.</w:t>
      </w:r>
      <w:r>
        <w:t xml:space="preserve"> </w:t>
      </w:r>
    </w:p>
    <w:p w14:paraId="7555D3BC" w14:textId="77777777" w:rsidR="008D1BAE" w:rsidRDefault="005236C1">
      <w:pPr>
        <w:ind w:left="46"/>
      </w:pPr>
      <w:r>
        <w:t>В практической работе по воспитанию ладового слуха необходима строго продуманная система упражнений и кропотливая, непрерывная работа по их выполнению.</w:t>
      </w:r>
      <w:r>
        <w:t xml:space="preserve"> </w:t>
      </w:r>
    </w:p>
    <w:p w14:paraId="78A8D080" w14:textId="77777777" w:rsidR="008D1BAE" w:rsidRDefault="005236C1">
      <w:pPr>
        <w:ind w:left="46" w:right="11"/>
      </w:pPr>
      <w:r>
        <w:t>Данная работа посвящена интонационным упражнениям</w:t>
      </w:r>
      <w:r>
        <w:t>-</w:t>
      </w:r>
      <w:r>
        <w:t>попевкам, основанным на устойчивых и неустойчивых з</w:t>
      </w:r>
      <w:r>
        <w:t xml:space="preserve">вуках и их всё усложняющейся системе взаимодействия. </w:t>
      </w:r>
      <w:r>
        <w:t xml:space="preserve"> </w:t>
      </w:r>
    </w:p>
    <w:p w14:paraId="7F53AC6B" w14:textId="77777777" w:rsidR="008D1BAE" w:rsidRDefault="005236C1">
      <w:pPr>
        <w:ind w:left="46" w:right="5"/>
      </w:pPr>
      <w:r>
        <w:t xml:space="preserve">В </w:t>
      </w:r>
      <w:proofErr w:type="spellStart"/>
      <w:r>
        <w:t>учебно</w:t>
      </w:r>
      <w:proofErr w:type="spellEnd"/>
      <w:r>
        <w:t xml:space="preserve"> </w:t>
      </w:r>
      <w:r>
        <w:t xml:space="preserve">- </w:t>
      </w:r>
      <w:r>
        <w:t>методической литературе неоднократно затрагивался вопрос о способах и методах работы по овладению ладовыми структурами, тем не менее, до сих пор не существует выработанной общепринятой методики, и эта тема остается открытой для исследования.</w:t>
      </w:r>
      <w:r>
        <w:t xml:space="preserve"> </w:t>
      </w:r>
    </w:p>
    <w:p w14:paraId="480A70B1" w14:textId="77777777" w:rsidR="008D1BAE" w:rsidRDefault="005236C1">
      <w:pPr>
        <w:ind w:left="46" w:right="17"/>
      </w:pPr>
      <w:r>
        <w:t>Цель данной р</w:t>
      </w:r>
      <w:r>
        <w:t xml:space="preserve">аботы </w:t>
      </w:r>
      <w:r>
        <w:t xml:space="preserve">– </w:t>
      </w:r>
      <w:r>
        <w:t>подобрать и выстроить методическую систему попевок, влияющих на развитие ладового чувства в динамике, от простого к сложному.</w:t>
      </w:r>
      <w:r>
        <w:t xml:space="preserve"> </w:t>
      </w:r>
    </w:p>
    <w:p w14:paraId="53921ED3" w14:textId="77777777" w:rsidR="008D1BAE" w:rsidRDefault="008D1BAE">
      <w:pPr>
        <w:sectPr w:rsidR="008D1BAE">
          <w:footerReference w:type="even" r:id="rId7"/>
          <w:footerReference w:type="default" r:id="rId8"/>
          <w:footerReference w:type="first" r:id="rId9"/>
          <w:pgSz w:w="11904" w:h="16838"/>
          <w:pgMar w:top="1192" w:right="846" w:bottom="711" w:left="1699" w:header="720" w:footer="720" w:gutter="0"/>
          <w:cols w:space="720"/>
          <w:titlePg/>
        </w:sectPr>
      </w:pPr>
    </w:p>
    <w:p w14:paraId="27B56D67" w14:textId="77777777" w:rsidR="008D1BAE" w:rsidRDefault="005236C1">
      <w:pPr>
        <w:ind w:left="46" w:right="468"/>
      </w:pPr>
      <w:r>
        <w:lastRenderedPageBreak/>
        <w:t xml:space="preserve">Предполагается, что </w:t>
      </w:r>
      <w:proofErr w:type="spellStart"/>
      <w:r>
        <w:t>пропевание</w:t>
      </w:r>
      <w:proofErr w:type="spellEnd"/>
      <w:r>
        <w:t xml:space="preserve"> этих попевок сделает их </w:t>
      </w:r>
      <w:proofErr w:type="gramStart"/>
      <w:r>
        <w:t>тем  стержнем</w:t>
      </w:r>
      <w:proofErr w:type="gramEnd"/>
      <w:r>
        <w:t>, слуховое освоение которого   и станет основанием развития  ладового чувства, необходимого как музыканту</w:t>
      </w:r>
      <w:r>
        <w:t>-</w:t>
      </w:r>
      <w:r>
        <w:t>профессионалу, так и образованному любителю музыки.</w:t>
      </w:r>
      <w:r>
        <w:t xml:space="preserve"> </w:t>
      </w:r>
    </w:p>
    <w:p w14:paraId="7632DFB5" w14:textId="77777777" w:rsidR="008D1BAE" w:rsidRDefault="005236C1">
      <w:pPr>
        <w:spacing w:after="38"/>
        <w:ind w:left="46" w:right="468"/>
      </w:pPr>
      <w:r>
        <w:t>Для реализации данной</w:t>
      </w:r>
      <w:r>
        <w:t xml:space="preserve"> </w:t>
      </w:r>
      <w:r>
        <w:t>цели в процессе работы ставились и решались следующие задачи:</w:t>
      </w:r>
      <w:r>
        <w:t xml:space="preserve"> </w:t>
      </w:r>
    </w:p>
    <w:p w14:paraId="18BD140C" w14:textId="77777777" w:rsidR="008D1BAE" w:rsidRDefault="005236C1">
      <w:pPr>
        <w:spacing w:after="33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определить содержание понятия «ладовое чувство» для</w:t>
      </w:r>
      <w:r>
        <w:t xml:space="preserve"> </w:t>
      </w:r>
      <w:r>
        <w:t>изучения процесса формирования ладового тяготения.</w:t>
      </w:r>
      <w:r>
        <w:t xml:space="preserve"> </w:t>
      </w:r>
    </w:p>
    <w:p w14:paraId="28B6DC6A" w14:textId="77777777" w:rsidR="008D1BAE" w:rsidRDefault="005236C1">
      <w:pPr>
        <w:spacing w:after="38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исследовать культурно</w:t>
      </w:r>
      <w:r>
        <w:t>-</w:t>
      </w:r>
      <w:r>
        <w:t>исторические условия ладового воспитания в дореволюционной и со</w:t>
      </w:r>
      <w:r>
        <w:t>временной России.</w:t>
      </w:r>
      <w:r>
        <w:t xml:space="preserve"> </w:t>
      </w:r>
    </w:p>
    <w:p w14:paraId="0A329000" w14:textId="77777777" w:rsidR="008D1BAE" w:rsidRDefault="005236C1">
      <w:pPr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отобрать и систематизировать</w:t>
      </w:r>
      <w:r>
        <w:t xml:space="preserve"> </w:t>
      </w:r>
      <w:r>
        <w:t xml:space="preserve">инструктивный вокально </w:t>
      </w:r>
      <w:r>
        <w:t xml:space="preserve">– </w:t>
      </w:r>
      <w:r>
        <w:t>интонационный материал, формирующий</w:t>
      </w:r>
      <w:r>
        <w:t xml:space="preserve"> </w:t>
      </w:r>
      <w:r>
        <w:t>устойчивую базу внутренних слуховых представлений и ладовых закономерностей</w:t>
      </w:r>
      <w:r>
        <w:rPr>
          <w:b/>
        </w:rPr>
        <w:t>.</w:t>
      </w:r>
      <w:r>
        <w:t xml:space="preserve">  </w:t>
      </w:r>
    </w:p>
    <w:p w14:paraId="50CAFA09" w14:textId="77777777" w:rsidR="008D1BAE" w:rsidRDefault="005236C1">
      <w:pPr>
        <w:ind w:left="46" w:right="468"/>
      </w:pPr>
      <w:r>
        <w:t>Теме данной работы посвящены исследования А.Л. Островского, Б.</w:t>
      </w:r>
      <w:r>
        <w:t xml:space="preserve"> </w:t>
      </w:r>
      <w:proofErr w:type="spellStart"/>
      <w:r>
        <w:t>Нез</w:t>
      </w:r>
      <w:r>
        <w:t>ванова</w:t>
      </w:r>
      <w:proofErr w:type="spellEnd"/>
      <w:r>
        <w:t xml:space="preserve">, Б.М. Теплова, </w:t>
      </w:r>
      <w:proofErr w:type="spellStart"/>
      <w:r>
        <w:t>Б.Яворского</w:t>
      </w:r>
      <w:proofErr w:type="spellEnd"/>
      <w:r>
        <w:t>,</w:t>
      </w:r>
      <w:r>
        <w:t xml:space="preserve"> </w:t>
      </w:r>
      <w:r>
        <w:t xml:space="preserve">Е.В. </w:t>
      </w:r>
      <w:proofErr w:type="spellStart"/>
      <w:r>
        <w:t>Назайкинского</w:t>
      </w:r>
      <w:proofErr w:type="spellEnd"/>
      <w:r>
        <w:t xml:space="preserve">, Л. </w:t>
      </w:r>
      <w:proofErr w:type="spellStart"/>
      <w:r>
        <w:t>Мазеля</w:t>
      </w:r>
      <w:proofErr w:type="spellEnd"/>
      <w:r>
        <w:t xml:space="preserve">, </w:t>
      </w:r>
      <w:proofErr w:type="spellStart"/>
      <w:r>
        <w:t>Агажанова</w:t>
      </w:r>
      <w:proofErr w:type="spellEnd"/>
      <w:r>
        <w:t xml:space="preserve"> А. П., </w:t>
      </w:r>
      <w:proofErr w:type="spellStart"/>
      <w:r>
        <w:t>Биркенгофа</w:t>
      </w:r>
      <w:proofErr w:type="spellEnd"/>
      <w:r>
        <w:t xml:space="preserve"> </w:t>
      </w:r>
      <w:r>
        <w:t>А. Л. и др.</w:t>
      </w:r>
      <w:r>
        <w:t xml:space="preserve"> </w:t>
      </w:r>
    </w:p>
    <w:p w14:paraId="15E7014A" w14:textId="77777777" w:rsidR="008D1BAE" w:rsidRDefault="005236C1">
      <w:pPr>
        <w:spacing w:after="38"/>
        <w:ind w:left="46" w:right="468"/>
      </w:pPr>
      <w:r>
        <w:t xml:space="preserve">Работа состоит из введения, трёх глав, заключения, </w:t>
      </w:r>
      <w:proofErr w:type="gramStart"/>
      <w:r>
        <w:t xml:space="preserve">приложения </w:t>
      </w:r>
      <w:r>
        <w:t xml:space="preserve"> </w:t>
      </w:r>
      <w:r>
        <w:t>и</w:t>
      </w:r>
      <w:proofErr w:type="gramEnd"/>
      <w:r>
        <w:t xml:space="preserve"> списка литературы.</w:t>
      </w:r>
      <w:r>
        <w:t xml:space="preserve"> </w:t>
      </w:r>
    </w:p>
    <w:p w14:paraId="5A293B70" w14:textId="77777777" w:rsidR="008D1BAE" w:rsidRDefault="005236C1">
      <w:pPr>
        <w:spacing w:after="0" w:line="259" w:lineRule="auto"/>
        <w:ind w:left="42" w:firstLine="0"/>
        <w:jc w:val="left"/>
      </w:pPr>
      <w:r>
        <w:t xml:space="preserve"> </w:t>
      </w:r>
      <w:r>
        <w:tab/>
      </w:r>
      <w:r>
        <w:rPr>
          <w:rFonts w:ascii="Arial" w:eastAsia="Arial" w:hAnsi="Arial" w:cs="Arial"/>
          <w:color w:val="444444"/>
        </w:rPr>
        <w:t xml:space="preserve"> </w:t>
      </w:r>
    </w:p>
    <w:p w14:paraId="7ADA236E" w14:textId="77777777" w:rsidR="008D1BAE" w:rsidRDefault="005236C1">
      <w:pPr>
        <w:pStyle w:val="1"/>
        <w:ind w:left="262" w:right="690"/>
      </w:pPr>
      <w:bookmarkStart w:id="1" w:name="_Toc20725"/>
      <w:r>
        <w:t>Глава I Исторические предпосылки возникновения ладового восп</w:t>
      </w:r>
      <w:r>
        <w:t xml:space="preserve">итания в </w:t>
      </w:r>
      <w:bookmarkEnd w:id="1"/>
    </w:p>
    <w:p w14:paraId="1D8E3ACF" w14:textId="77777777" w:rsidR="008D1BAE" w:rsidRDefault="005236C1">
      <w:pPr>
        <w:pStyle w:val="1"/>
        <w:ind w:left="262" w:right="686"/>
      </w:pPr>
      <w:bookmarkStart w:id="2" w:name="_Toc20726"/>
      <w:r>
        <w:t xml:space="preserve">России </w:t>
      </w:r>
      <w:bookmarkEnd w:id="2"/>
    </w:p>
    <w:p w14:paraId="7472D6CF" w14:textId="77777777" w:rsidR="008D1BAE" w:rsidRDefault="005236C1">
      <w:pPr>
        <w:ind w:left="46" w:right="468"/>
      </w:pPr>
      <w:r>
        <w:t>Ладовое воспитание слуха давно стало основным принципом наших педагогов</w:t>
      </w:r>
      <w:r>
        <w:t>-</w:t>
      </w:r>
      <w:proofErr w:type="spellStart"/>
      <w:r>
        <w:t>сольфеджистов</w:t>
      </w:r>
      <w:proofErr w:type="spellEnd"/>
      <w:r>
        <w:t>. Методика слухового воспитания в целом осознанно базируется на прочном фундаменте учения о ладе. Рассматривая интонирование в качестве важного фактора и</w:t>
      </w:r>
      <w:r>
        <w:t xml:space="preserve"> средства воспитания слуха, преподаватели сольфеджио прочно связывают его с развитием ладового чувства.</w:t>
      </w:r>
      <w:r>
        <w:t xml:space="preserve"> </w:t>
      </w:r>
      <w:r>
        <w:t xml:space="preserve">Ладовое чувство </w:t>
      </w:r>
      <w:proofErr w:type="gramStart"/>
      <w:r>
        <w:t xml:space="preserve">- </w:t>
      </w:r>
      <w:r>
        <w:t>это</w:t>
      </w:r>
      <w:proofErr w:type="gramEnd"/>
      <w:r>
        <w:t xml:space="preserve"> основа развития музыкального слуха и воспитание этого чувства,</w:t>
      </w:r>
      <w:r>
        <w:t xml:space="preserve"> </w:t>
      </w:r>
      <w:r>
        <w:t>несомненно,</w:t>
      </w:r>
      <w:r>
        <w:t xml:space="preserve"> </w:t>
      </w:r>
      <w:r>
        <w:t xml:space="preserve">является самой серьёзной </w:t>
      </w:r>
      <w:r>
        <w:lastRenderedPageBreak/>
        <w:t>практической задачей.</w:t>
      </w:r>
      <w:r>
        <w:t xml:space="preserve"> </w:t>
      </w:r>
      <w:r>
        <w:t>Что же</w:t>
      </w:r>
      <w:r>
        <w:t xml:space="preserve"> </w:t>
      </w:r>
      <w:r>
        <w:t>п</w:t>
      </w:r>
      <w:r>
        <w:t>онимается под этим понятием? Ладовое чувство, по определению Теплова Б.М., это прежде</w:t>
      </w:r>
      <w:r>
        <w:t xml:space="preserve"> </w:t>
      </w:r>
      <w:r>
        <w:t>всего «эмоциональное переживание определенных отношений между звуками». Данные многих авторов говорят</w:t>
      </w:r>
      <w:r>
        <w:t xml:space="preserve"> </w:t>
      </w:r>
      <w:r>
        <w:t xml:space="preserve">о том, что ладовое чувство, и в первую очередь основное ядро </w:t>
      </w:r>
      <w:r>
        <w:t xml:space="preserve">- </w:t>
      </w:r>
      <w:r>
        <w:t>чувст</w:t>
      </w:r>
      <w:r>
        <w:t xml:space="preserve">во тоники, развивается очень рано, и задачи, непосредственно к нему апеллирующие, принадлежат к числу наиболее легко решаемых средним ребенком, </w:t>
      </w:r>
      <w:r>
        <w:t xml:space="preserve">- </w:t>
      </w:r>
      <w:r>
        <w:t>констатирует учёный.</w:t>
      </w:r>
      <w:r>
        <w:t xml:space="preserve"> </w:t>
      </w:r>
    </w:p>
    <w:p w14:paraId="74A7CB91" w14:textId="77777777" w:rsidR="008D1BAE" w:rsidRDefault="005236C1">
      <w:pPr>
        <w:ind w:left="46" w:right="468"/>
      </w:pPr>
      <w:r>
        <w:t xml:space="preserve">И действительно, </w:t>
      </w:r>
      <w:proofErr w:type="spellStart"/>
      <w:r>
        <w:t>ладовость</w:t>
      </w:r>
      <w:proofErr w:type="spellEnd"/>
      <w:r>
        <w:t xml:space="preserve"> есть наиболее специфическое свойство музыкальной интонации, к</w:t>
      </w:r>
      <w:r>
        <w:t>оторая благодаря этому</w:t>
      </w:r>
      <w:r>
        <w:t xml:space="preserve"> </w:t>
      </w:r>
      <w:r>
        <w:t>приобретает членораздельность, отличающую её от интонации речевой. На ладовой же основе определяется и эмоциональная окраска интонации. Эти выводы принадлежат известному советскому музыковеду Х.С.</w:t>
      </w:r>
      <w:r>
        <w:t xml:space="preserve"> </w:t>
      </w:r>
      <w:r>
        <w:t>Кушнареву, работы которого целиком подтверждают теоретическую платформу Б.М. Теплова. Вот почему осознание лада во</w:t>
      </w:r>
      <w:r>
        <w:t xml:space="preserve"> </w:t>
      </w:r>
      <w:r>
        <w:t xml:space="preserve">всех его проявлениях </w:t>
      </w:r>
      <w:r>
        <w:t xml:space="preserve">- </w:t>
      </w:r>
      <w:r>
        <w:t>одна из главных практических задач при воспитании и развитии слуха.</w:t>
      </w:r>
      <w:r>
        <w:t xml:space="preserve"> </w:t>
      </w:r>
    </w:p>
    <w:p w14:paraId="643969FE" w14:textId="77777777" w:rsidR="008D1BAE" w:rsidRDefault="005236C1">
      <w:pPr>
        <w:ind w:left="46" w:right="468"/>
      </w:pPr>
      <w:r>
        <w:t>Опыт показывает, что даже наименее подвинутые дет</w:t>
      </w:r>
      <w:r>
        <w:t xml:space="preserve">и </w:t>
      </w:r>
      <w:r>
        <w:t xml:space="preserve">- </w:t>
      </w:r>
      <w:r>
        <w:t xml:space="preserve">если занятия с ними базируются на определенной системе, в основу которой положено развитие ладового чувства </w:t>
      </w:r>
      <w:r>
        <w:t xml:space="preserve">- </w:t>
      </w:r>
      <w:r>
        <w:t>проявляют</w:t>
      </w:r>
      <w:r>
        <w:t xml:space="preserve"> </w:t>
      </w:r>
      <w:r>
        <w:t>хороший</w:t>
      </w:r>
      <w:r>
        <w:t xml:space="preserve"> </w:t>
      </w:r>
      <w:r>
        <w:t>музыкальный слух и догоняют, а нередко их обгоняют тех, которые первоначально казались более способными.</w:t>
      </w:r>
      <w:r>
        <w:t xml:space="preserve"> </w:t>
      </w:r>
    </w:p>
    <w:p w14:paraId="09A419E8" w14:textId="77777777" w:rsidR="008D1BAE" w:rsidRDefault="005236C1">
      <w:pPr>
        <w:ind w:left="46" w:right="468"/>
      </w:pPr>
      <w:r>
        <w:t>И это глубоко</w:t>
      </w:r>
      <w:r>
        <w:t xml:space="preserve"> </w:t>
      </w:r>
      <w:r>
        <w:t>зако</w:t>
      </w:r>
      <w:r>
        <w:t>номерно</w:t>
      </w:r>
      <w:r>
        <w:rPr>
          <w:b/>
        </w:rPr>
        <w:t>,</w:t>
      </w:r>
      <w:r>
        <w:t xml:space="preserve"> </w:t>
      </w:r>
      <w:r>
        <w:t>ибо ладовое чувство, являющееся главным компонентом музыкального слуха и основой общей музыкальности человека, поддается воспитанию.</w:t>
      </w:r>
      <w:r>
        <w:t xml:space="preserve"> </w:t>
      </w:r>
    </w:p>
    <w:p w14:paraId="77828A95" w14:textId="77777777" w:rsidR="008D1BAE" w:rsidRDefault="005236C1">
      <w:pPr>
        <w:ind w:left="46" w:right="468"/>
      </w:pPr>
      <w:r>
        <w:t>В различные исторические периоды существовали разные системы развития ладового чувства.</w:t>
      </w:r>
      <w:r>
        <w:t xml:space="preserve"> </w:t>
      </w:r>
      <w:r>
        <w:t xml:space="preserve">Подходы эти определялись </w:t>
      </w:r>
      <w:r>
        <w:t>во многом состоянием теоретической науки, представлениями о ладе и его элементах.</w:t>
      </w:r>
      <w:r>
        <w:t xml:space="preserve"> </w:t>
      </w:r>
    </w:p>
    <w:p w14:paraId="660B63E6" w14:textId="77777777" w:rsidR="008D1BAE" w:rsidRDefault="005236C1">
      <w:pPr>
        <w:ind w:left="46" w:right="468"/>
      </w:pPr>
      <w:r>
        <w:t>Ещё</w:t>
      </w:r>
      <w:r>
        <w:t xml:space="preserve"> </w:t>
      </w:r>
      <w:r>
        <w:t>в дореволюционные годи передовые музыкальные педагоги, и прежде всего работавшие в общеобразовательной шкоде (т.е. с</w:t>
      </w:r>
      <w:r>
        <w:t xml:space="preserve"> </w:t>
      </w:r>
      <w:r>
        <w:t>неотобранным контингентом учащихся), догадывались об</w:t>
      </w:r>
      <w:r>
        <w:t xml:space="preserve"> особой</w:t>
      </w:r>
      <w:r>
        <w:t xml:space="preserve"> </w:t>
      </w:r>
      <w:r>
        <w:t>роли развития ладового чувства при обучении детей</w:t>
      </w:r>
      <w:r>
        <w:t xml:space="preserve"> </w:t>
      </w:r>
      <w:r>
        <w:t xml:space="preserve">пению по нотам (В. Одоевский, Н. Брянский, Е. </w:t>
      </w:r>
      <w:proofErr w:type="spellStart"/>
      <w:r>
        <w:lastRenderedPageBreak/>
        <w:t>Миропольский</w:t>
      </w:r>
      <w:proofErr w:type="spellEnd"/>
      <w:r>
        <w:t>, А.</w:t>
      </w:r>
      <w:r>
        <w:t xml:space="preserve"> </w:t>
      </w:r>
      <w:r>
        <w:t xml:space="preserve">Касторский, Н. </w:t>
      </w:r>
      <w:proofErr w:type="spellStart"/>
      <w:r>
        <w:t>Каткин</w:t>
      </w:r>
      <w:proofErr w:type="spellEnd"/>
      <w:r>
        <w:t xml:space="preserve"> и А.</w:t>
      </w:r>
      <w:r>
        <w:t xml:space="preserve"> </w:t>
      </w:r>
      <w:r>
        <w:t>Никольский, Л.</w:t>
      </w:r>
      <w:r>
        <w:t xml:space="preserve"> </w:t>
      </w:r>
      <w:proofErr w:type="spellStart"/>
      <w:r>
        <w:t>Виташевский</w:t>
      </w:r>
      <w:proofErr w:type="spellEnd"/>
      <w:r>
        <w:t>, Д. Зорин и др.).</w:t>
      </w:r>
      <w:r>
        <w:t xml:space="preserve"> </w:t>
      </w:r>
    </w:p>
    <w:p w14:paraId="5E044C70" w14:textId="77777777" w:rsidR="008D1BAE" w:rsidRDefault="005236C1">
      <w:pPr>
        <w:ind w:left="46" w:right="468"/>
      </w:pPr>
      <w:r>
        <w:t>Тогда это важнее методическое положение наиболее полно высказа</w:t>
      </w:r>
      <w:r>
        <w:t>л и наиболее последовательно применил в своих учебных пособиях П.П.</w:t>
      </w:r>
      <w:r>
        <w:t xml:space="preserve"> </w:t>
      </w:r>
      <w:proofErr w:type="spellStart"/>
      <w:r>
        <w:t>Мироносицкий</w:t>
      </w:r>
      <w:proofErr w:type="spellEnd"/>
      <w:r>
        <w:t>. Он,</w:t>
      </w:r>
      <w:r>
        <w:t xml:space="preserve"> </w:t>
      </w:r>
      <w:r>
        <w:t>считая, что поскольку лад лежит в «основе всякой музыки», надо рассматривать и гамму не просто как «ряд звуков,</w:t>
      </w:r>
      <w:r>
        <w:t xml:space="preserve"> </w:t>
      </w:r>
      <w:r>
        <w:t>расположенных по высоте, а как стройный организм звуков, н</w:t>
      </w:r>
      <w:r>
        <w:t>аходящихся</w:t>
      </w:r>
      <w:r>
        <w:t xml:space="preserve"> </w:t>
      </w:r>
      <w:r>
        <w:t>в зависимости друг от друга»</w:t>
      </w:r>
      <w:r>
        <w:t xml:space="preserve"> [12]</w:t>
      </w:r>
      <w:r>
        <w:t>. Он</w:t>
      </w:r>
      <w:r>
        <w:t xml:space="preserve"> </w:t>
      </w:r>
      <w:r>
        <w:t>образно представлял</w:t>
      </w:r>
      <w:r>
        <w:t xml:space="preserve"> </w:t>
      </w:r>
      <w:r>
        <w:t>себе (и объяснял детям), что ступени гаммы</w:t>
      </w:r>
      <w:r>
        <w:t xml:space="preserve"> </w:t>
      </w:r>
      <w:r>
        <w:t>«связаны друг с другом, как члены одного тела или ветви одного растения»</w:t>
      </w:r>
      <w:r>
        <w:t xml:space="preserve"> [12</w:t>
      </w:r>
      <w:r>
        <w:t>].</w:t>
      </w:r>
      <w:r>
        <w:t xml:space="preserve"> </w:t>
      </w:r>
      <w:r>
        <w:t>Тоническое</w:t>
      </w:r>
      <w:r>
        <w:t xml:space="preserve"> </w:t>
      </w:r>
      <w:r>
        <w:t>трезвучие он уподоблял стволу дерева, а остальные ступ</w:t>
      </w:r>
      <w:r>
        <w:t>ени ветвям, которые как бы вливаются в ствол или висят на нём.</w:t>
      </w:r>
      <w:r>
        <w:t xml:space="preserve"> </w:t>
      </w:r>
    </w:p>
    <w:p w14:paraId="65F55561" w14:textId="77777777" w:rsidR="008D1BAE" w:rsidRDefault="005236C1">
      <w:pPr>
        <w:ind w:left="46" w:right="468"/>
      </w:pPr>
      <w:r>
        <w:t xml:space="preserve">Современная педагогика считает большой заслугой П.П. </w:t>
      </w:r>
      <w:proofErr w:type="spellStart"/>
      <w:r>
        <w:t>Мироносицкого</w:t>
      </w:r>
      <w:proofErr w:type="spellEnd"/>
      <w:r>
        <w:t xml:space="preserve"> глубокое понимание важности развития у детей чувства ладового тяготения</w:t>
      </w:r>
      <w:r>
        <w:t xml:space="preserve"> </w:t>
      </w:r>
      <w:r>
        <w:t>звуков</w:t>
      </w:r>
      <w:r>
        <w:t xml:space="preserve"> </w:t>
      </w:r>
      <w:r>
        <w:t>при обучении их пению по нотам.</w:t>
      </w:r>
      <w:r>
        <w:t xml:space="preserve"> </w:t>
      </w:r>
      <w:r>
        <w:t>К сожалению, многочисленные работы передовых педагогов дореволюционной России,</w:t>
      </w:r>
      <w:r>
        <w:t xml:space="preserve"> выдвигавшие в качестве важнейшего условия преподавания пения развитие у детей ладового чувства, не были тогда обобщены и развиты. Поэтому</w:t>
      </w:r>
      <w:r>
        <w:t xml:space="preserve"> </w:t>
      </w:r>
      <w:r>
        <w:t>официальным в школе оставался так называемый</w:t>
      </w:r>
      <w:r>
        <w:t xml:space="preserve"> </w:t>
      </w:r>
      <w:r>
        <w:t>«интервальный метод». Изживший себя и примитивный в своей основе, он пре</w:t>
      </w:r>
      <w:r>
        <w:t>дставлял подобие некой «системы», простой для понимания и применения на практике. Она удовлетворяла педагогов при работе с отобранным контингентом учащихся (в музыкальных школах и, отчасти, в гимназиях), а о всеобщем музыкальном</w:t>
      </w:r>
      <w:r>
        <w:t xml:space="preserve"> </w:t>
      </w:r>
      <w:r>
        <w:t>воспитании вопрос официальн</w:t>
      </w:r>
      <w:r>
        <w:t>о тогда не ставился.</w:t>
      </w:r>
      <w:r>
        <w:t xml:space="preserve"> </w:t>
      </w:r>
    </w:p>
    <w:p w14:paraId="0FD94B46" w14:textId="77777777" w:rsidR="008D1BAE" w:rsidRDefault="005236C1">
      <w:pPr>
        <w:ind w:left="46" w:right="468"/>
      </w:pPr>
      <w:r>
        <w:t>Начиная с 30</w:t>
      </w:r>
      <w:r>
        <w:t>-</w:t>
      </w:r>
      <w:r>
        <w:t>х годов,</w:t>
      </w:r>
      <w:r>
        <w:t xml:space="preserve"> </w:t>
      </w:r>
      <w:r>
        <w:t>в музыкальной педагогике</w:t>
      </w:r>
      <w:r>
        <w:t xml:space="preserve"> </w:t>
      </w:r>
      <w:r>
        <w:t>более решительно утверждается принцип опоры на лад при</w:t>
      </w:r>
      <w:r>
        <w:t xml:space="preserve"> </w:t>
      </w:r>
      <w:r>
        <w:t>работе по сольфеджио.</w:t>
      </w:r>
      <w:r>
        <w:t xml:space="preserve"> </w:t>
      </w:r>
    </w:p>
    <w:p w14:paraId="1E297886" w14:textId="77777777" w:rsidR="008D1BAE" w:rsidRDefault="005236C1">
      <w:pPr>
        <w:ind w:left="46" w:right="468"/>
      </w:pPr>
      <w:r>
        <w:t>Теоретическое обоснование и первое практическое воплощение этого принципа в пособиях по сольфеджио для музыкальных заведений</w:t>
      </w:r>
      <w:r>
        <w:t xml:space="preserve"> </w:t>
      </w:r>
      <w:r>
        <w:t>исходило от группы ленинградских</w:t>
      </w:r>
      <w:r>
        <w:t xml:space="preserve"> </w:t>
      </w:r>
      <w:r>
        <w:t xml:space="preserve">педагогов, возглавляемой А.Л. Островским. В их </w:t>
      </w:r>
      <w:r>
        <w:lastRenderedPageBreak/>
        <w:t>работе говорилось: «Основным стержнем курса</w:t>
      </w:r>
      <w:r>
        <w:t xml:space="preserve"> </w:t>
      </w:r>
      <w:r>
        <w:t>развити</w:t>
      </w:r>
      <w:r>
        <w:t>я слуха является усвоение ступеней лада</w:t>
      </w:r>
      <w:r>
        <w:t xml:space="preserve"> </w:t>
      </w:r>
      <w:r>
        <w:t>в их функциональном</w:t>
      </w:r>
      <w:r>
        <w:t xml:space="preserve"> </w:t>
      </w:r>
      <w:proofErr w:type="gramStart"/>
      <w:r>
        <w:t>значении»</w:t>
      </w:r>
      <w:r>
        <w:t>[</w:t>
      </w:r>
      <w:proofErr w:type="gramEnd"/>
      <w:r>
        <w:t>17]</w:t>
      </w:r>
      <w:r>
        <w:t>.</w:t>
      </w:r>
      <w:r>
        <w:t xml:space="preserve"> </w:t>
      </w:r>
    </w:p>
    <w:p w14:paraId="38017A15" w14:textId="77777777" w:rsidR="008D1BAE" w:rsidRDefault="005236C1">
      <w:pPr>
        <w:ind w:left="46" w:right="468"/>
      </w:pPr>
      <w:r>
        <w:t>С конца 40</w:t>
      </w:r>
      <w:r>
        <w:t>-</w:t>
      </w:r>
      <w:r>
        <w:t>х годов этот принцип</w:t>
      </w:r>
      <w:r>
        <w:t xml:space="preserve"> </w:t>
      </w:r>
      <w:r>
        <w:t xml:space="preserve">принимается за основу музыкальной работы с </w:t>
      </w:r>
      <w:proofErr w:type="gramStart"/>
      <w:r>
        <w:t xml:space="preserve">детьми </w:t>
      </w:r>
      <w:r>
        <w:t xml:space="preserve"> </w:t>
      </w:r>
      <w:r>
        <w:t>и</w:t>
      </w:r>
      <w:proofErr w:type="gramEnd"/>
      <w:r>
        <w:t xml:space="preserve"> в общеобразовательной школе. Первым</w:t>
      </w:r>
      <w:r>
        <w:t xml:space="preserve"> </w:t>
      </w:r>
      <w:r>
        <w:t>в этом роде пособием для начальной школы</w:t>
      </w:r>
      <w:r>
        <w:t xml:space="preserve"> </w:t>
      </w:r>
      <w:r>
        <w:t>явилось сольфеджио</w:t>
      </w:r>
      <w:r>
        <w:t xml:space="preserve"> </w:t>
      </w:r>
      <w:r>
        <w:t>Н.М.</w:t>
      </w:r>
      <w:r>
        <w:t xml:space="preserve"> </w:t>
      </w:r>
      <w:r>
        <w:t>Шереметьевой (1949 г.).</w:t>
      </w:r>
      <w:r>
        <w:t xml:space="preserve"> </w:t>
      </w:r>
      <w:r>
        <w:t>А в 1952 году вышла «Методика</w:t>
      </w:r>
      <w:r>
        <w:t xml:space="preserve"> </w:t>
      </w:r>
      <w:r>
        <w:t>преподавания пения в школе»</w:t>
      </w:r>
      <w:r>
        <w:t xml:space="preserve"> </w:t>
      </w:r>
      <w:r>
        <w:t xml:space="preserve">под редакцией Гуляр М.А. В этом отношении следует также отметить работы В.К. Белобородовой, Т.Л. </w:t>
      </w:r>
      <w:proofErr w:type="spellStart"/>
      <w:r>
        <w:t>Беркман</w:t>
      </w:r>
      <w:proofErr w:type="spellEnd"/>
      <w:r>
        <w:t xml:space="preserve"> и К.С.</w:t>
      </w:r>
      <w:r>
        <w:t xml:space="preserve"> </w:t>
      </w:r>
      <w:r>
        <w:t xml:space="preserve">Грищенко. Авторы этих работ прямо заявляют, что для них </w:t>
      </w:r>
      <w:r>
        <w:t>ведущим</w:t>
      </w:r>
      <w:r>
        <w:t xml:space="preserve"> </w:t>
      </w:r>
      <w:r>
        <w:t>принципом являлось воспитание слуха на основе лада, и что это сыграло огромную роль в достижении</w:t>
      </w:r>
      <w:r>
        <w:t xml:space="preserve"> </w:t>
      </w:r>
      <w:r>
        <w:t>цели обучения.</w:t>
      </w:r>
      <w:r>
        <w:t xml:space="preserve"> </w:t>
      </w:r>
    </w:p>
    <w:p w14:paraId="2BB54375" w14:textId="77777777" w:rsidR="008D1BAE" w:rsidRDefault="005236C1">
      <w:pPr>
        <w:ind w:left="46" w:right="468"/>
      </w:pPr>
      <w:r>
        <w:t xml:space="preserve">Утверждению ладового принципа в </w:t>
      </w:r>
      <w:proofErr w:type="gramStart"/>
      <w:r>
        <w:t xml:space="preserve">музыкальной </w:t>
      </w:r>
      <w:r>
        <w:t xml:space="preserve"> </w:t>
      </w:r>
      <w:r>
        <w:t>работе</w:t>
      </w:r>
      <w:proofErr w:type="gramEnd"/>
      <w:r>
        <w:t xml:space="preserve"> с детьми</w:t>
      </w:r>
      <w:r>
        <w:t xml:space="preserve"> </w:t>
      </w:r>
      <w:r>
        <w:t>способствовало строго научное определение понятия «музыкальный слух»</w:t>
      </w:r>
      <w:r>
        <w:t xml:space="preserve"> </w:t>
      </w:r>
      <w:r>
        <w:t>и</w:t>
      </w:r>
      <w:r>
        <w:t xml:space="preserve"> </w:t>
      </w:r>
      <w:r>
        <w:t>«ла</w:t>
      </w:r>
      <w:r>
        <w:t>довое чувство», а также обоснование их места и роли в развитии музыкальных</w:t>
      </w:r>
      <w:r>
        <w:t xml:space="preserve"> </w:t>
      </w:r>
      <w:r>
        <w:t>способностей ребенка,</w:t>
      </w:r>
      <w:r>
        <w:t xml:space="preserve"> </w:t>
      </w:r>
      <w:r>
        <w:t>данные Д.М. Тепловым.</w:t>
      </w:r>
      <w:r>
        <w:t xml:space="preserve"> </w:t>
      </w:r>
    </w:p>
    <w:p w14:paraId="63E9B273" w14:textId="77777777" w:rsidR="008D1BAE" w:rsidRDefault="005236C1">
      <w:pPr>
        <w:ind w:left="46" w:right="468"/>
      </w:pPr>
      <w:r>
        <w:t>В основе музыкального</w:t>
      </w:r>
      <w:r>
        <w:t xml:space="preserve"> </w:t>
      </w:r>
      <w:r>
        <w:t>мелодического слуха лежат</w:t>
      </w:r>
      <w:r>
        <w:t xml:space="preserve"> </w:t>
      </w:r>
      <w:r>
        <w:t>ладовое чувство и музыкальные представления.</w:t>
      </w:r>
      <w:r>
        <w:t xml:space="preserve"> </w:t>
      </w:r>
      <w:r>
        <w:t>Само ладовое чувство проявляется в том,</w:t>
      </w:r>
      <w:r>
        <w:t xml:space="preserve"> </w:t>
      </w:r>
      <w:r>
        <w:t>что</w:t>
      </w:r>
      <w:r>
        <w:t xml:space="preserve"> все звуки мелодии</w:t>
      </w:r>
      <w:r>
        <w:t xml:space="preserve"> </w:t>
      </w:r>
      <w:r>
        <w:t>воспринимаются в их отношении к устойчивым звукам лада, в результате чего каждый звук приобретает своеобразное качество, ладовую окраску, характеризующую</w:t>
      </w:r>
      <w:r>
        <w:t xml:space="preserve"> </w:t>
      </w:r>
      <w:r>
        <w:t>степень устойчивости и характер его тяготения.</w:t>
      </w:r>
      <w:r>
        <w:t xml:space="preserve"> </w:t>
      </w:r>
      <w:r>
        <w:t>Больше того, сказывается, что ладово</w:t>
      </w:r>
      <w:r>
        <w:t xml:space="preserve">е чувство </w:t>
      </w:r>
      <w:proofErr w:type="gramStart"/>
      <w:r>
        <w:t xml:space="preserve">- </w:t>
      </w:r>
      <w:r>
        <w:t>это</w:t>
      </w:r>
      <w:proofErr w:type="gramEnd"/>
      <w:r>
        <w:t xml:space="preserve"> «эмоциональное переживание определенных отношений между звуками»</w:t>
      </w:r>
      <w:r>
        <w:t xml:space="preserve"> [19]</w:t>
      </w:r>
      <w:r>
        <w:t>.</w:t>
      </w:r>
      <w:r>
        <w:t xml:space="preserve"> </w:t>
      </w:r>
      <w:r>
        <w:t>Иначе</w:t>
      </w:r>
      <w:r>
        <w:t xml:space="preserve"> </w:t>
      </w:r>
      <w:r>
        <w:t>говоря, мы</w:t>
      </w:r>
      <w:r>
        <w:t xml:space="preserve"> </w:t>
      </w:r>
      <w:r>
        <w:t>наделяем звуки мелодии определенными</w:t>
      </w:r>
      <w:r>
        <w:t xml:space="preserve"> </w:t>
      </w:r>
      <w:r>
        <w:t>характеристиками, в основе которых лежит</w:t>
      </w:r>
      <w:r>
        <w:t xml:space="preserve"> </w:t>
      </w:r>
      <w:r>
        <w:t>эмоциональное переживание устойчивости или неустойчивости звука, законченн</w:t>
      </w:r>
      <w:r>
        <w:t>ости или незаконченности оборота</w:t>
      </w:r>
      <w:r>
        <w:t xml:space="preserve"> </w:t>
      </w:r>
      <w:r>
        <w:t>мелодии, окраски</w:t>
      </w:r>
      <w:r>
        <w:t xml:space="preserve"> </w:t>
      </w:r>
      <w:r>
        <w:t>мажорного</w:t>
      </w:r>
      <w:r>
        <w:t xml:space="preserve"> </w:t>
      </w:r>
      <w:r>
        <w:t>или минорного наклонения, структуры и членения</w:t>
      </w:r>
      <w:r>
        <w:t xml:space="preserve"> </w:t>
      </w:r>
      <w:r>
        <w:t>мелодии на фразы, тяготения при разрешении аккордов и т.д.</w:t>
      </w:r>
      <w:r>
        <w:t xml:space="preserve"> </w:t>
      </w:r>
    </w:p>
    <w:p w14:paraId="176FC28B" w14:textId="77777777" w:rsidR="008D1BAE" w:rsidRDefault="005236C1">
      <w:pPr>
        <w:ind w:left="46" w:right="468"/>
      </w:pPr>
      <w:r>
        <w:t xml:space="preserve">Все эти ощущения связаны не с конкретной высотой </w:t>
      </w:r>
      <w:proofErr w:type="gramStart"/>
      <w:r>
        <w:t>звуков,  а</w:t>
      </w:r>
      <w:proofErr w:type="gramEnd"/>
      <w:r>
        <w:t xml:space="preserve"> лишь сих взаимоотношением, они не могут возникнуть при восприятии случайных, отдельных звуков. Только звуки мелодии, звуки,</w:t>
      </w:r>
      <w:r>
        <w:t xml:space="preserve"> </w:t>
      </w:r>
      <w:r>
        <w:t>организованные в ладу, могут создавать эти ощущения. Имея дело не с</w:t>
      </w:r>
      <w:r>
        <w:t xml:space="preserve"> </w:t>
      </w:r>
      <w:r>
        <w:t>отде</w:t>
      </w:r>
      <w:r>
        <w:t xml:space="preserve">льными звуками </w:t>
      </w:r>
      <w:r>
        <w:t xml:space="preserve">- </w:t>
      </w:r>
      <w:r>
        <w:t xml:space="preserve">ступенями </w:t>
      </w:r>
      <w:r>
        <w:lastRenderedPageBreak/>
        <w:t>лада, а с</w:t>
      </w:r>
      <w:r>
        <w:t xml:space="preserve"> </w:t>
      </w:r>
      <w:r>
        <w:t xml:space="preserve">их отношениями по высоте, ладовое чувство (с помощью ладовых тяготений) связывает звуки между собой, благодаря чему </w:t>
      </w:r>
      <w:proofErr w:type="spellStart"/>
      <w:r>
        <w:t>звуковысотные</w:t>
      </w:r>
      <w:proofErr w:type="spellEnd"/>
      <w:r>
        <w:t xml:space="preserve"> </w:t>
      </w:r>
      <w:r>
        <w:t>представления приводятся в определенную систему, и в единстве с метроритмическими становя</w:t>
      </w:r>
      <w:r>
        <w:t>тся собственно музыкальными представлениями. Вполне очевидно, что истинно музыкальные представления могут возникнуть только на основе ладового переживания мелодии. Именно поэтому обычным, наиболее естественным, наиболее легким способом является интонирован</w:t>
      </w:r>
      <w:r>
        <w:t>ие мелодии на основе ладового соотношения звуков.</w:t>
      </w:r>
      <w:r>
        <w:t xml:space="preserve"> </w:t>
      </w:r>
    </w:p>
    <w:p w14:paraId="3586FD07" w14:textId="77777777" w:rsidR="008D1BAE" w:rsidRDefault="005236C1">
      <w:pPr>
        <w:ind w:left="46" w:right="468"/>
      </w:pPr>
      <w:r>
        <w:t>Отсюда следует, что ладовое чувство является основой музыкальных способностей и общей</w:t>
      </w:r>
      <w:r>
        <w:t xml:space="preserve"> </w:t>
      </w:r>
      <w:r>
        <w:t>музыкальности человека. Способствуя формированию и совершенствованию ладового чувства ребенка, мы тем самым закладываем</w:t>
      </w:r>
      <w:r>
        <w:t xml:space="preserve"> фундамент его всестороннего музыкального развития.</w:t>
      </w:r>
      <w:r>
        <w:t xml:space="preserve"> </w:t>
      </w:r>
    </w:p>
    <w:p w14:paraId="16A5C7AB" w14:textId="77777777" w:rsidR="008D1BAE" w:rsidRDefault="005236C1">
      <w:pPr>
        <w:ind w:left="46" w:right="468"/>
      </w:pPr>
      <w:r>
        <w:t>Забота о развитии у учащегося ладового чувства пронизывает теоретические и методические работы всех тех, кто призван готовить будущих музыкантов.</w:t>
      </w:r>
      <w:r>
        <w:t xml:space="preserve"> </w:t>
      </w:r>
    </w:p>
    <w:p w14:paraId="70E9A197" w14:textId="77777777" w:rsidR="008D1BAE" w:rsidRDefault="005236C1">
      <w:pPr>
        <w:ind w:left="46" w:right="468"/>
      </w:pPr>
      <w:r>
        <w:t>Мысль о том, что точное, выразительное интонирование обя</w:t>
      </w:r>
      <w:r>
        <w:t>зательно является ладовым, неуклонно проводили в своей</w:t>
      </w:r>
      <w:r>
        <w:t xml:space="preserve"> </w:t>
      </w:r>
      <w:r>
        <w:t>теоретической и практической деятельности выдающиеся учителя игры на скрипке. Так, например, К.Г.</w:t>
      </w:r>
      <w:r>
        <w:t xml:space="preserve"> </w:t>
      </w:r>
      <w:proofErr w:type="spellStart"/>
      <w:r>
        <w:t>Мострас</w:t>
      </w:r>
      <w:proofErr w:type="spellEnd"/>
      <w:r>
        <w:t xml:space="preserve"> считал, что «недостаточное слуховое представление тональностей… оказывает несомненное влияние н</w:t>
      </w:r>
      <w:r>
        <w:t xml:space="preserve">а неудовлетворительное интонирование </w:t>
      </w:r>
      <w:proofErr w:type="gramStart"/>
      <w:r>
        <w:t>интервалов»</w:t>
      </w:r>
      <w:r>
        <w:t>[</w:t>
      </w:r>
      <w:proofErr w:type="gramEnd"/>
      <w:r>
        <w:t>13]</w:t>
      </w:r>
      <w:r>
        <w:t>.</w:t>
      </w:r>
      <w:r>
        <w:t xml:space="preserve"> </w:t>
      </w:r>
      <w:r>
        <w:t>По</w:t>
      </w:r>
      <w:r>
        <w:t xml:space="preserve"> </w:t>
      </w:r>
      <w:r>
        <w:t xml:space="preserve">мнению </w:t>
      </w:r>
      <w:proofErr w:type="spellStart"/>
      <w:r>
        <w:t>Лесмана</w:t>
      </w:r>
      <w:proofErr w:type="spellEnd"/>
      <w:r>
        <w:t xml:space="preserve"> И.А., интонирование в игре на скрипке представляет собой, прежде всего, «творческое воспроизведение ладово</w:t>
      </w:r>
      <w:r>
        <w:t>-</w:t>
      </w:r>
      <w:r>
        <w:t>смысловых взаимосвязей между звуками».</w:t>
      </w:r>
      <w:r>
        <w:t xml:space="preserve"> </w:t>
      </w:r>
    </w:p>
    <w:p w14:paraId="4DE92015" w14:textId="77777777" w:rsidR="008D1BAE" w:rsidRDefault="005236C1">
      <w:pPr>
        <w:ind w:left="46" w:right="468"/>
      </w:pPr>
      <w:r>
        <w:t>Естественно, что и деятели хорового и</w:t>
      </w:r>
      <w:r>
        <w:t>скусства не могут не уделять постоянно внимания ладовому строению музыки. Так, известный хормейстер и педагог Чесноков И.Г., опиравшийся</w:t>
      </w:r>
      <w:r>
        <w:t xml:space="preserve"> </w:t>
      </w:r>
      <w:r>
        <w:t>в своей методике работы с хором на традиции русского хорового исполнительства, в воспитании у хористов навыков стройног</w:t>
      </w:r>
      <w:r>
        <w:t xml:space="preserve">о пения важную роль отводил воспроизведению ступеней </w:t>
      </w:r>
    </w:p>
    <w:p w14:paraId="038093C8" w14:textId="77777777" w:rsidR="008D1BAE" w:rsidRDefault="005236C1">
      <w:pPr>
        <w:spacing w:after="132" w:line="259" w:lineRule="auto"/>
        <w:ind w:left="46" w:right="468" w:firstLine="0"/>
      </w:pPr>
      <w:r>
        <w:t>лада.</w:t>
      </w:r>
      <w:r>
        <w:t xml:space="preserve"> </w:t>
      </w:r>
    </w:p>
    <w:p w14:paraId="76B22470" w14:textId="77777777" w:rsidR="008D1BAE" w:rsidRDefault="005236C1">
      <w:pPr>
        <w:ind w:left="46" w:right="468"/>
      </w:pPr>
      <w:r>
        <w:lastRenderedPageBreak/>
        <w:t>Лад, пение в ладу, всегда считалось основой хорового строя. Об этом писали выдающиеся дирижеры</w:t>
      </w:r>
      <w:r>
        <w:t>-</w:t>
      </w:r>
      <w:proofErr w:type="spellStart"/>
      <w:r>
        <w:t>хоровики</w:t>
      </w:r>
      <w:proofErr w:type="spellEnd"/>
      <w:r>
        <w:t xml:space="preserve"> и педагоги: Г.А.</w:t>
      </w:r>
      <w:r>
        <w:t xml:space="preserve"> </w:t>
      </w:r>
      <w:proofErr w:type="spellStart"/>
      <w:r>
        <w:t>Дмитревский</w:t>
      </w:r>
      <w:proofErr w:type="spellEnd"/>
      <w:r>
        <w:t xml:space="preserve">, </w:t>
      </w:r>
    </w:p>
    <w:p w14:paraId="2B2CD327" w14:textId="77777777" w:rsidR="008D1BAE" w:rsidRDefault="005236C1">
      <w:pPr>
        <w:ind w:left="47" w:right="468" w:hanging="1"/>
      </w:pPr>
      <w:r>
        <w:t>А.А.</w:t>
      </w:r>
      <w:r>
        <w:t xml:space="preserve"> </w:t>
      </w:r>
      <w:r>
        <w:t>Егоров, К.К.</w:t>
      </w:r>
      <w:r>
        <w:t xml:space="preserve"> </w:t>
      </w:r>
      <w:proofErr w:type="spellStart"/>
      <w:r>
        <w:t>Пигров</w:t>
      </w:r>
      <w:proofErr w:type="spellEnd"/>
      <w:r>
        <w:t>, В.Г.</w:t>
      </w:r>
      <w:r>
        <w:t xml:space="preserve"> </w:t>
      </w:r>
      <w:r>
        <w:t>Соколов, Н.В.</w:t>
      </w:r>
      <w:r>
        <w:t xml:space="preserve"> </w:t>
      </w:r>
      <w:r>
        <w:t>Романовский, В.</w:t>
      </w:r>
      <w:r>
        <w:t>И.</w:t>
      </w:r>
      <w:r>
        <w:t xml:space="preserve"> </w:t>
      </w:r>
      <w:r>
        <w:t>Краснощеков.</w:t>
      </w:r>
      <w:r>
        <w:t xml:space="preserve"> </w:t>
      </w:r>
      <w:r>
        <w:t>Н.В.</w:t>
      </w:r>
      <w:r>
        <w:t xml:space="preserve"> </w:t>
      </w:r>
      <w:r>
        <w:t>Романовский,</w:t>
      </w:r>
      <w:r>
        <w:t xml:space="preserve"> </w:t>
      </w:r>
      <w:r>
        <w:t>посвятивший диссертацию проблемам хорового строя, утверждал, что под правильным развитием музыкального слуха подразумевается понимание певцами логики музыкальной речи, в первую очередь ее ладовой</w:t>
      </w:r>
      <w:r>
        <w:t xml:space="preserve"> </w:t>
      </w:r>
      <w:proofErr w:type="gramStart"/>
      <w:r>
        <w:t>выразительности,  характер</w:t>
      </w:r>
      <w:proofErr w:type="gramEnd"/>
      <w:r>
        <w:t xml:space="preserve"> восприятия интервалов изменяется в зависимости от их ладового значения.</w:t>
      </w:r>
      <w:r>
        <w:t xml:space="preserve"> </w:t>
      </w:r>
    </w:p>
    <w:p w14:paraId="71AD3962" w14:textId="77777777" w:rsidR="008D1BAE" w:rsidRDefault="005236C1">
      <w:pPr>
        <w:ind w:left="46" w:right="468" w:firstLine="0"/>
      </w:pPr>
      <w:r>
        <w:t xml:space="preserve">Многие педагоги </w:t>
      </w:r>
      <w:r>
        <w:t xml:space="preserve">– </w:t>
      </w:r>
      <w:r>
        <w:t xml:space="preserve">Струве Г.А., Кирюшин В.В., Шатковский Г.И. и др. </w:t>
      </w:r>
      <w:r>
        <w:t xml:space="preserve">– </w:t>
      </w:r>
      <w:r>
        <w:t>отмечают, что верность интонации в процессе пения зависит от влияния ладово</w:t>
      </w:r>
      <w:r>
        <w:t>-</w:t>
      </w:r>
      <w:r>
        <w:t>смысловых связей между звуками. С пом</w:t>
      </w:r>
      <w:r>
        <w:t xml:space="preserve">ощью ладо </w:t>
      </w:r>
      <w:r>
        <w:t xml:space="preserve">– </w:t>
      </w:r>
      <w:r>
        <w:t>интонационных упражнений закладывается основа ладотонального мышления, осознание ладовых взаимоотношений и развитие интонационной стороны ладотонального слуха.</w:t>
      </w:r>
      <w:r>
        <w:t xml:space="preserve">  </w:t>
      </w:r>
    </w:p>
    <w:p w14:paraId="1D7F69FA" w14:textId="77777777" w:rsidR="008D1BAE" w:rsidRDefault="005236C1">
      <w:pPr>
        <w:ind w:left="46" w:right="468"/>
      </w:pPr>
      <w:r>
        <w:t>Ладовый слух у учащихся развивается особенно активно и целенаправленно на основе т</w:t>
      </w:r>
      <w:r>
        <w:t xml:space="preserve">аких форм работы, которые требуют осмысления музыкального материала. Активное, самостоятельное осмысление </w:t>
      </w:r>
      <w:proofErr w:type="spellStart"/>
      <w:r>
        <w:t>ступеневых</w:t>
      </w:r>
      <w:proofErr w:type="spellEnd"/>
      <w:r>
        <w:t xml:space="preserve"> соотношений и пение различных элементов лада (ступеней, интервалов, аккордов) в разных тональностях развивает и закрепляет слуховые предста</w:t>
      </w:r>
      <w:r>
        <w:t>вления как об отдельно звучащих элементах, так и их сочетаний в различных мелодических и гармонических оборотах. Такие упражнения формируют логическое ладовое мышление, создают основу для слухового анализа, чтения с</w:t>
      </w:r>
      <w:r>
        <w:t xml:space="preserve"> </w:t>
      </w:r>
      <w:r>
        <w:t>листа и музыкального диктанта.</w:t>
      </w:r>
      <w:r>
        <w:t xml:space="preserve"> </w:t>
      </w:r>
    </w:p>
    <w:p w14:paraId="3C115B96" w14:textId="77777777" w:rsidR="008D1BAE" w:rsidRDefault="005236C1">
      <w:pPr>
        <w:ind w:left="46" w:right="468"/>
      </w:pPr>
      <w:r>
        <w:t>Таким об</w:t>
      </w:r>
      <w:r>
        <w:t>разом, практически интонационно</w:t>
      </w:r>
      <w:r>
        <w:t>-</w:t>
      </w:r>
      <w:r>
        <w:t>ладовая основа музыки определяет ее эмоциональность, смысловую выразительность, доступность. Ладовая природа музыки связана с ее национальным своеобразием. Конечно, рассматривая так значение лада, следует иметь в виду не только ладовые ступени, но конкретн</w:t>
      </w:r>
      <w:r>
        <w:t>ое проявление лада во всех его интервальных,</w:t>
      </w:r>
      <w:r>
        <w:t xml:space="preserve"> </w:t>
      </w:r>
      <w:r>
        <w:t xml:space="preserve">ритмических и тембровых </w:t>
      </w:r>
      <w:proofErr w:type="spellStart"/>
      <w:r>
        <w:t>опосредованиях</w:t>
      </w:r>
      <w:proofErr w:type="spellEnd"/>
      <w:r>
        <w:t xml:space="preserve">. Поэтому следует тему о ладе </w:t>
      </w:r>
      <w:r>
        <w:lastRenderedPageBreak/>
        <w:t xml:space="preserve">выделить как ведущую в курсе теории музыки, а ее правильное объяснение и </w:t>
      </w:r>
      <w:r>
        <w:t xml:space="preserve">  </w:t>
      </w:r>
      <w:r>
        <w:t>раскрытие заслуживают самой тщательной заботы педагога.</w:t>
      </w:r>
      <w:r>
        <w:t xml:space="preserve"> </w:t>
      </w:r>
    </w:p>
    <w:p w14:paraId="00F35313" w14:textId="77777777" w:rsidR="008D1BAE" w:rsidRDefault="005236C1">
      <w:pPr>
        <w:spacing w:after="0" w:line="259" w:lineRule="auto"/>
        <w:ind w:left="42" w:firstLine="0"/>
        <w:jc w:val="left"/>
      </w:pPr>
      <w:r>
        <w:rPr>
          <w:rFonts w:ascii="Yu Gothic UI" w:eastAsia="Yu Gothic UI" w:hAnsi="Yu Gothic UI" w:cs="Yu Gothic UI"/>
          <w:sz w:val="24"/>
        </w:rPr>
        <w:t xml:space="preserve"> </w:t>
      </w:r>
      <w:r>
        <w:rPr>
          <w:rFonts w:ascii="Yu Gothic UI" w:eastAsia="Yu Gothic UI" w:hAnsi="Yu Gothic UI" w:cs="Yu Gothic UI"/>
          <w:sz w:val="24"/>
        </w:rPr>
        <w:tab/>
      </w:r>
      <w:r>
        <w:t xml:space="preserve"> </w:t>
      </w:r>
      <w:r>
        <w:br w:type="page"/>
      </w:r>
    </w:p>
    <w:p w14:paraId="11C6C19E" w14:textId="77777777" w:rsidR="008D1BAE" w:rsidRDefault="005236C1">
      <w:pPr>
        <w:pStyle w:val="1"/>
        <w:ind w:left="262" w:right="695"/>
      </w:pPr>
      <w:bookmarkStart w:id="3" w:name="_Toc20727"/>
      <w:r>
        <w:lastRenderedPageBreak/>
        <w:t xml:space="preserve">Глава </w:t>
      </w:r>
      <w:r>
        <w:t xml:space="preserve">II Интонационные упражнения, формирующие устойчивые ладовые </w:t>
      </w:r>
      <w:bookmarkEnd w:id="3"/>
    </w:p>
    <w:p w14:paraId="10FE8958" w14:textId="77777777" w:rsidR="008D1BAE" w:rsidRDefault="005236C1">
      <w:pPr>
        <w:pStyle w:val="1"/>
        <w:ind w:left="262" w:right="689"/>
      </w:pPr>
      <w:bookmarkStart w:id="4" w:name="_Toc20728"/>
      <w:r>
        <w:t xml:space="preserve">закономерности </w:t>
      </w:r>
      <w:bookmarkEnd w:id="4"/>
    </w:p>
    <w:p w14:paraId="0FE7A3C4" w14:textId="77777777" w:rsidR="008D1BAE" w:rsidRDefault="005236C1">
      <w:pPr>
        <w:spacing w:after="33"/>
        <w:ind w:left="46" w:right="468"/>
      </w:pPr>
      <w:r>
        <w:t xml:space="preserve">Существует целый ряд общеизвестных упражнений, связанных с различными темами курса сольфеджио; многие из них приводятся в учебных пособиях. Однако это не мешает преподавателю пользоваться собственными упражнениями или изменять существующее «на свой вкус». </w:t>
      </w:r>
      <w:r>
        <w:t>В проработку упражнений каждый преподаватель вносит что</w:t>
      </w:r>
      <w:r>
        <w:t>-</w:t>
      </w:r>
      <w:r>
        <w:t>то своё.</w:t>
      </w:r>
      <w:r>
        <w:t xml:space="preserve"> </w:t>
      </w:r>
    </w:p>
    <w:p w14:paraId="4482472B" w14:textId="77777777" w:rsidR="008D1BAE" w:rsidRDefault="005236C1">
      <w:pPr>
        <w:tabs>
          <w:tab w:val="center" w:pos="1654"/>
          <w:tab w:val="center" w:pos="3583"/>
          <w:tab w:val="center" w:pos="4658"/>
          <w:tab w:val="center" w:pos="5590"/>
          <w:tab w:val="center" w:pos="6799"/>
          <w:tab w:val="center" w:pos="7914"/>
          <w:tab w:val="center" w:pos="9051"/>
        </w:tabs>
        <w:spacing w:after="145" w:line="259" w:lineRule="auto"/>
        <w:ind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Интонируемые </w:t>
      </w:r>
      <w:r>
        <w:tab/>
        <w:t xml:space="preserve">упражнения </w:t>
      </w:r>
      <w:r>
        <w:tab/>
      </w:r>
      <w:r>
        <w:t xml:space="preserve">- </w:t>
      </w:r>
      <w:r>
        <w:tab/>
      </w:r>
      <w:r>
        <w:t xml:space="preserve">составная </w:t>
      </w:r>
      <w:r>
        <w:tab/>
        <w:t xml:space="preserve">часть </w:t>
      </w:r>
      <w:r>
        <w:tab/>
        <w:t xml:space="preserve">каждого </w:t>
      </w:r>
      <w:r>
        <w:tab/>
        <w:t xml:space="preserve">урока </w:t>
      </w:r>
    </w:p>
    <w:p w14:paraId="54F11E37" w14:textId="77777777" w:rsidR="008D1BAE" w:rsidRDefault="005236C1">
      <w:pPr>
        <w:spacing w:after="33"/>
        <w:ind w:left="46" w:right="468" w:firstLine="0"/>
      </w:pPr>
      <w:r>
        <w:t>сольфеджио. В то время как одни упражнения, проработанные в классе и дома, поются подолгу, постепенно становясь привычными для</w:t>
      </w:r>
      <w:r>
        <w:t xml:space="preserve"> учащихся, и могут быть спеты по первому требованию преподавателя (перед диктантом, перед </w:t>
      </w:r>
      <w:proofErr w:type="spellStart"/>
      <w:r>
        <w:t>сольфеджированием</w:t>
      </w:r>
      <w:proofErr w:type="spellEnd"/>
      <w:r>
        <w:t>), другие сменяются новыми. В свою очередь, эти «новые» через некоторое время становятся хорошо знакомыми и занимают своё место в строю слуховых и ин</w:t>
      </w:r>
      <w:r>
        <w:t xml:space="preserve">тонационных навыков, пополняя накопленный багаж знаний. Предлагаемое в одной тональности упражнение, как правило, предполагает возможность транспонирования в ряд других тональностей, а также и смену лада. </w:t>
      </w:r>
      <w:r>
        <w:t xml:space="preserve"> </w:t>
      </w:r>
    </w:p>
    <w:p w14:paraId="41210131" w14:textId="77777777" w:rsidR="008D1BAE" w:rsidRDefault="005236C1">
      <w:pPr>
        <w:tabs>
          <w:tab w:val="center" w:pos="1136"/>
          <w:tab w:val="center" w:pos="2335"/>
          <w:tab w:val="center" w:pos="3218"/>
          <w:tab w:val="center" w:pos="4608"/>
          <w:tab w:val="center" w:pos="6769"/>
          <w:tab w:val="center" w:pos="8757"/>
        </w:tabs>
        <w:spacing w:after="145" w:line="259" w:lineRule="auto"/>
        <w:ind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Кроме </w:t>
      </w:r>
      <w:r>
        <w:tab/>
        <w:t>того,</w:t>
      </w:r>
      <w:r>
        <w:t xml:space="preserve"> </w:t>
      </w:r>
      <w:r>
        <w:tab/>
      </w:r>
      <w:r>
        <w:t xml:space="preserve">в </w:t>
      </w:r>
      <w:r>
        <w:tab/>
        <w:t xml:space="preserve">музыкальном </w:t>
      </w:r>
      <w:r>
        <w:tab/>
        <w:t xml:space="preserve">произведении </w:t>
      </w:r>
      <w:r>
        <w:tab/>
        <w:t>разл</w:t>
      </w:r>
      <w:r>
        <w:t xml:space="preserve">ичные </w:t>
      </w:r>
    </w:p>
    <w:p w14:paraId="2A378D25" w14:textId="77777777" w:rsidR="008D1BAE" w:rsidRDefault="005236C1">
      <w:pPr>
        <w:ind w:left="46" w:right="468" w:firstLine="0"/>
      </w:pPr>
      <w:r>
        <w:t>ладоинтонационные обороты могут быть тесно оплетены между собой или, наоборот, какой</w:t>
      </w:r>
      <w:r>
        <w:t>-</w:t>
      </w:r>
      <w:r>
        <w:t>либо трудный для пения элемент может встретиться всего один</w:t>
      </w:r>
      <w:r>
        <w:t>-</w:t>
      </w:r>
      <w:r>
        <w:t xml:space="preserve">два раза, да и то на значительном расстоянии. В специальных же упражнениях каждый оборот </w:t>
      </w:r>
      <w:proofErr w:type="gramStart"/>
      <w:r>
        <w:t>оказывается</w:t>
      </w:r>
      <w:proofErr w:type="gramEnd"/>
      <w:r>
        <w:t xml:space="preserve"> как</w:t>
      </w:r>
      <w:r>
        <w:t xml:space="preserve"> бы вычлененным из произведения и данное упражнение посвящено только ему одному</w:t>
      </w:r>
      <w:r>
        <w:rPr>
          <w:color w:val="FF0000"/>
        </w:rPr>
        <w:t>.</w:t>
      </w:r>
      <w:r>
        <w:rPr>
          <w:color w:val="FF0000"/>
        </w:rPr>
        <w:t xml:space="preserve"> </w:t>
      </w:r>
    </w:p>
    <w:p w14:paraId="302E7DD6" w14:textId="77777777" w:rsidR="008D1BAE" w:rsidRDefault="005236C1">
      <w:pPr>
        <w:ind w:left="46" w:right="468"/>
      </w:pPr>
      <w:r>
        <w:t xml:space="preserve">В своей практике я использую </w:t>
      </w:r>
      <w:proofErr w:type="gramStart"/>
      <w:r>
        <w:t>следующую</w:t>
      </w:r>
      <w:r>
        <w:t xml:space="preserve">  </w:t>
      </w:r>
      <w:r>
        <w:t>систему</w:t>
      </w:r>
      <w:proofErr w:type="gramEnd"/>
      <w:r>
        <w:t xml:space="preserve"> попевок, которую дети хорошо запоминают. Она предназначена для работы по предмету сольфеджио, для учащихся первых </w:t>
      </w:r>
      <w:r>
        <w:t xml:space="preserve">– </w:t>
      </w:r>
      <w:r>
        <w:t>седьмых кл</w:t>
      </w:r>
      <w:r>
        <w:t xml:space="preserve">ассов, (срок обучения 7 лет).  </w:t>
      </w:r>
      <w:r>
        <w:t xml:space="preserve"> </w:t>
      </w:r>
    </w:p>
    <w:p w14:paraId="029E59D5" w14:textId="77777777" w:rsidR="008D1BAE" w:rsidRDefault="005236C1">
      <w:pPr>
        <w:ind w:left="46" w:right="468"/>
      </w:pPr>
      <w:r>
        <w:t xml:space="preserve">Как было отмечено выше, основной целью предлагаемых упражнений является последовательное формирование комплекса мелодических оборотов в сознании учащегося с последующим свободным владением этими </w:t>
      </w:r>
      <w:r>
        <w:lastRenderedPageBreak/>
        <w:t>комплексами в различных форм</w:t>
      </w:r>
      <w:r>
        <w:t>ах практической деятельности на уроках сольфеджио.</w:t>
      </w:r>
      <w:r>
        <w:t xml:space="preserve"> </w:t>
      </w:r>
      <w:r>
        <w:t>Начиная с пения мажорного и минорного</w:t>
      </w:r>
      <w:r>
        <w:t xml:space="preserve"> </w:t>
      </w:r>
      <w:r>
        <w:t>трезвучия, постепенно вводятся</w:t>
      </w:r>
      <w:r>
        <w:t xml:space="preserve"> </w:t>
      </w:r>
      <w:r>
        <w:t>хроматические вспомогательные и</w:t>
      </w:r>
      <w:r>
        <w:t xml:space="preserve"> </w:t>
      </w:r>
      <w:r>
        <w:t>вводные звуки, в результате чего у детей вырабатывается расширенное ощущение лада.</w:t>
      </w:r>
      <w:r>
        <w:t xml:space="preserve"> </w:t>
      </w:r>
      <w:r>
        <w:t>Вся система состоит и</w:t>
      </w:r>
      <w:r>
        <w:t>з трёх этапов разного уровня.</w:t>
      </w:r>
      <w:r>
        <w:t xml:space="preserve"> </w:t>
      </w:r>
      <w:r>
        <w:t>Проиллюстрируем каждый этап несколькими примерами.</w:t>
      </w:r>
      <w:r>
        <w:t xml:space="preserve"> </w:t>
      </w:r>
    </w:p>
    <w:p w14:paraId="0FE8E0C0" w14:textId="77777777" w:rsidR="008D1BAE" w:rsidRDefault="005236C1">
      <w:pPr>
        <w:spacing w:after="146" w:line="249" w:lineRule="auto"/>
        <w:ind w:left="761" w:right="156" w:hanging="9"/>
        <w:jc w:val="left"/>
      </w:pPr>
      <w:r>
        <w:rPr>
          <w:b/>
        </w:rPr>
        <w:t xml:space="preserve">I этап. Пение устойчивых звуков </w:t>
      </w:r>
    </w:p>
    <w:p w14:paraId="7402EB35" w14:textId="77777777" w:rsidR="008D1BAE" w:rsidRDefault="005236C1">
      <w:pPr>
        <w:ind w:left="46" w:right="468"/>
      </w:pPr>
      <w:r>
        <w:t xml:space="preserve">Устойчивые степени лада (I, III, </w:t>
      </w:r>
      <w:r>
        <w:t>V</w:t>
      </w:r>
      <w:r>
        <w:t xml:space="preserve">) являются опорой в любом виде интонирования </w:t>
      </w:r>
      <w:r>
        <w:t xml:space="preserve">- </w:t>
      </w:r>
      <w:r>
        <w:t>в одноголосии и многоголосии, в диатонике</w:t>
      </w:r>
      <w:r>
        <w:t xml:space="preserve"> </w:t>
      </w:r>
      <w:r>
        <w:t>хроматизме, в</w:t>
      </w:r>
      <w:r>
        <w:t xml:space="preserve"> </w:t>
      </w:r>
      <w:proofErr w:type="spellStart"/>
      <w:r>
        <w:t>одно</w:t>
      </w:r>
      <w:r>
        <w:t>тональных</w:t>
      </w:r>
      <w:proofErr w:type="spellEnd"/>
      <w:r>
        <w:t xml:space="preserve"> </w:t>
      </w:r>
      <w:r>
        <w:t>и модуляционных оборотах и</w:t>
      </w:r>
      <w:r>
        <w:t xml:space="preserve"> </w:t>
      </w:r>
      <w:r>
        <w:t>т.д.</w:t>
      </w:r>
      <w:r>
        <w:t xml:space="preserve"> </w:t>
      </w:r>
      <w:r>
        <w:t>Поэтому упражнения на освоение этих ступеней имеют особое значение.</w:t>
      </w:r>
      <w:r>
        <w:t xml:space="preserve">  </w:t>
      </w:r>
    </w:p>
    <w:p w14:paraId="2F064FB5" w14:textId="77777777" w:rsidR="008D1BAE" w:rsidRDefault="005236C1">
      <w:pPr>
        <w:ind w:left="46" w:right="468"/>
      </w:pPr>
      <w:r>
        <w:t xml:space="preserve"> </w:t>
      </w:r>
      <w:r>
        <w:t>Пение устойчивых звуков должно быть в</w:t>
      </w:r>
      <w:r>
        <w:t xml:space="preserve"> </w:t>
      </w:r>
      <w:r>
        <w:t>двух вариантах, в восходящем и нисходящем движении. При этом возникает определенное</w:t>
      </w:r>
      <w:r>
        <w:t xml:space="preserve"> </w:t>
      </w:r>
      <w:r>
        <w:t>жанровое ощущение (как марш). Эту попевку нужно довести до автоматизма, чтобы дети были свободны в пении устойчивых ступеней не только по порядку, но и вразброс. Движение п</w:t>
      </w:r>
      <w:r>
        <w:t>о устойчивым звукам может начинаться с</w:t>
      </w:r>
      <w:r>
        <w:t xml:space="preserve"> </w:t>
      </w:r>
      <w:r>
        <w:t>любой степени и имеет по два варианта</w:t>
      </w:r>
      <w:r>
        <w:t xml:space="preserve"> </w:t>
      </w:r>
      <w:r>
        <w:t>каждом случае (пример № 1).</w:t>
      </w:r>
      <w:r>
        <w:t xml:space="preserve"> </w:t>
      </w:r>
    </w:p>
    <w:p w14:paraId="202CAB8C" w14:textId="77777777" w:rsidR="008D1BAE" w:rsidRDefault="005236C1">
      <w:pPr>
        <w:spacing w:after="74" w:line="259" w:lineRule="auto"/>
        <w:ind w:right="639" w:firstLine="0"/>
        <w:jc w:val="right"/>
      </w:pPr>
      <w:r>
        <w:rPr>
          <w:noProof/>
        </w:rPr>
        <w:drawing>
          <wp:inline distT="0" distB="0" distL="0" distR="0" wp14:anchorId="60E2DF32" wp14:editId="7A996DBB">
            <wp:extent cx="5662814" cy="970280"/>
            <wp:effectExtent l="0" t="0" r="0" b="0"/>
            <wp:docPr id="890" name="Picture 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Picture 8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2814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CBDD6B3" w14:textId="77777777" w:rsidR="008D1BAE" w:rsidRDefault="005236C1">
      <w:pPr>
        <w:spacing w:after="141" w:line="251" w:lineRule="auto"/>
        <w:ind w:left="284" w:right="6" w:hanging="10"/>
        <w:jc w:val="center"/>
      </w:pPr>
      <w:r>
        <w:t>Пример № 1</w:t>
      </w:r>
      <w:r>
        <w:t xml:space="preserve"> </w:t>
      </w:r>
    </w:p>
    <w:p w14:paraId="49E27DBF" w14:textId="77777777" w:rsidR="008D1BAE" w:rsidRDefault="005236C1">
      <w:pPr>
        <w:ind w:left="46" w:right="468"/>
      </w:pPr>
      <w:r>
        <w:t>В результате учащиеся должны уметь начать упражнение от любого из трёх тонов и петь все варианты в любой</w:t>
      </w:r>
      <w:r>
        <w:t xml:space="preserve"> </w:t>
      </w:r>
      <w:r>
        <w:t>последовательности, что принесет в дальнейшем пользу при пении с листа. Все обороты должны быть ритмически организованы. Желательна ритмическая опора н</w:t>
      </w:r>
      <w:r>
        <w:t>а I и V</w:t>
      </w:r>
      <w:r>
        <w:t xml:space="preserve"> </w:t>
      </w:r>
      <w:r>
        <w:t>ступени.</w:t>
      </w:r>
      <w:r>
        <w:t xml:space="preserve"> </w:t>
      </w:r>
    </w:p>
    <w:p w14:paraId="10FEF7CF" w14:textId="77777777" w:rsidR="008D1BAE" w:rsidRDefault="005236C1">
      <w:pPr>
        <w:ind w:left="46" w:right="468"/>
      </w:pPr>
      <w:r>
        <w:t>Большую роль в формировании ладового слуха играют взаимосвязи ступеней лада. Приобретение и закрепление навыка интонирования, определения по слуху тонического трезвучия (устойчивых звуков) возможно лишь в контрастном сопоставлении с неуст</w:t>
      </w:r>
      <w:r>
        <w:t xml:space="preserve">ойчивыми элементами лада, поэтому не следует далеко отодвигать изучение всех неустойчивых ступеней </w:t>
      </w:r>
      <w:r>
        <w:lastRenderedPageBreak/>
        <w:t>гаммы. В свою очередь, неустойчивые звуки воспринимаются сравнительно легко, если постоянно фиксировать внимание учащихся на том, что они прилегают к устойчи</w:t>
      </w:r>
      <w:r>
        <w:t>вым звукам.</w:t>
      </w:r>
      <w:r>
        <w:t xml:space="preserve"> </w:t>
      </w:r>
    </w:p>
    <w:p w14:paraId="20757780" w14:textId="77777777" w:rsidR="008D1BAE" w:rsidRDefault="005236C1">
      <w:pPr>
        <w:ind w:left="46" w:right="468"/>
      </w:pPr>
      <w:r>
        <w:t>В этом случае ученики довольно скоро приобретают навык ориентировки в ладу, определяя и интонируя вразбивку отдельные ступени гаммы. Это достигается при помощи пения неустойчивых звуков с разрешением каждого в отдельности.</w:t>
      </w:r>
      <w:r>
        <w:t xml:space="preserve"> </w:t>
      </w:r>
    </w:p>
    <w:p w14:paraId="55761EEC" w14:textId="77777777" w:rsidR="008D1BAE" w:rsidRDefault="005236C1">
      <w:pPr>
        <w:ind w:left="46" w:right="468"/>
      </w:pPr>
      <w:r>
        <w:t>Следующим этапом яв</w:t>
      </w:r>
      <w:r>
        <w:t xml:space="preserve">ляется усвоение хроматических вспомогательных и проходящих, затем </w:t>
      </w:r>
      <w:r>
        <w:t xml:space="preserve">– </w:t>
      </w:r>
      <w:r>
        <w:t>хроматических вводных.</w:t>
      </w:r>
      <w:r>
        <w:t xml:space="preserve"> </w:t>
      </w:r>
    </w:p>
    <w:p w14:paraId="2F8D3122" w14:textId="77777777" w:rsidR="008D1BAE" w:rsidRDefault="005236C1">
      <w:pPr>
        <w:spacing w:after="146" w:line="249" w:lineRule="auto"/>
        <w:ind w:left="761" w:right="156" w:hanging="9"/>
        <w:jc w:val="left"/>
      </w:pPr>
      <w:r>
        <w:rPr>
          <w:b/>
        </w:rPr>
        <w:t xml:space="preserve">II этап. Разрешение неустойчивых звуков в устойчивые </w:t>
      </w:r>
    </w:p>
    <w:p w14:paraId="56A2A052" w14:textId="77777777" w:rsidR="008D1BAE" w:rsidRDefault="005236C1">
      <w:pPr>
        <w:ind w:left="46" w:right="468"/>
      </w:pPr>
      <w:r>
        <w:t>Большую роль в формировании ладового слуха играют взаимосвязи ступеней лада. Вслед за устойчивыми в интонирова</w:t>
      </w:r>
      <w:r>
        <w:t xml:space="preserve">ние включаются неустойчивые ступени лада, </w:t>
      </w:r>
      <w:proofErr w:type="spellStart"/>
      <w:r>
        <w:t>неустои</w:t>
      </w:r>
      <w:proofErr w:type="spellEnd"/>
      <w:r>
        <w:t xml:space="preserve"> как бы притягиваются к</w:t>
      </w:r>
      <w:r>
        <w:t xml:space="preserve"> </w:t>
      </w:r>
      <w:r>
        <w:t>устоям.</w:t>
      </w:r>
      <w:r>
        <w:t xml:space="preserve"> </w:t>
      </w:r>
      <w:r>
        <w:t>Приобретение и закрепление навыка интонирования, определения по слуху тонического трезвучия (устойчивых звуков) возможно лишь в контрастном сопоставлении с неустойчивыми элеме</w:t>
      </w:r>
      <w:r>
        <w:t>нтами лада, поэтому не следует далеко отодвигать изучение всех неустойчивых ступеней гаммы. В свою очередь, неустойчивые звуки воспринимаются сравнительно легко, если постоянно фиксировать внимание учащихся на том, что они прилегают к устойчивым звукам.</w:t>
      </w:r>
      <w:r>
        <w:t xml:space="preserve"> </w:t>
      </w:r>
    </w:p>
    <w:p w14:paraId="37ED41C1" w14:textId="77777777" w:rsidR="008D1BAE" w:rsidRDefault="005236C1">
      <w:pPr>
        <w:ind w:left="46" w:right="468"/>
      </w:pPr>
      <w:r>
        <w:t>В</w:t>
      </w:r>
      <w:r>
        <w:t xml:space="preserve"> этом случае ученики довольно скоро приобретают навык ориентировки в ладу, определяя и интонируя вразбивку отдельные ступени гаммы. Это достигается при помощи пения неустойчивых звуков с разрешением каждого в отдельности.</w:t>
      </w:r>
      <w:r>
        <w:t xml:space="preserve"> </w:t>
      </w:r>
    </w:p>
    <w:p w14:paraId="24006C65" w14:textId="77777777" w:rsidR="008D1BAE" w:rsidRDefault="005236C1">
      <w:pPr>
        <w:ind w:left="46" w:right="468"/>
      </w:pPr>
      <w:r>
        <w:t>Младшим школьникам можно объяснит</w:t>
      </w:r>
      <w:r>
        <w:t>ь,</w:t>
      </w:r>
      <w:r>
        <w:t xml:space="preserve"> </w:t>
      </w:r>
      <w:r>
        <w:t>что неустойчивые звуки "стекают" в устойчивые (вниз), как капельки, и одна УП</w:t>
      </w:r>
      <w:r>
        <w:t xml:space="preserve"> </w:t>
      </w:r>
      <w:r>
        <w:t xml:space="preserve">ступень (вводный тон) тянет ручки вверх. Это упражнение необходимо петь не только с названиями звуков, но и с названиями ступеней, что помогает детям </w:t>
      </w:r>
    </w:p>
    <w:p w14:paraId="3F4B2C05" w14:textId="77777777" w:rsidR="008D1BAE" w:rsidRDefault="005236C1">
      <w:pPr>
        <w:ind w:left="47" w:right="468" w:hanging="1"/>
      </w:pPr>
      <w:r>
        <w:t>ориентироваться в ладу (</w:t>
      </w:r>
      <w:r>
        <w:t>II</w:t>
      </w:r>
      <w:r>
        <w:t xml:space="preserve"> - </w:t>
      </w:r>
      <w:r>
        <w:t xml:space="preserve">в I, IУ </w:t>
      </w:r>
      <w:r>
        <w:t xml:space="preserve">- </w:t>
      </w:r>
      <w:r>
        <w:t>в III, УI</w:t>
      </w:r>
      <w:r>
        <w:t xml:space="preserve"> </w:t>
      </w:r>
      <w:r>
        <w:t xml:space="preserve">в У, УП в I, т.е. «два </w:t>
      </w:r>
      <w:r>
        <w:t>–</w:t>
      </w:r>
      <w:r>
        <w:t>в</w:t>
      </w:r>
      <w:r>
        <w:t xml:space="preserve"> </w:t>
      </w:r>
      <w:r>
        <w:t>раз, четыре в три, шесть в пять, семь в раз»). Эта попевка поётся из</w:t>
      </w:r>
      <w:r>
        <w:t>-</w:t>
      </w:r>
      <w:r>
        <w:t xml:space="preserve">за такта на 2/4, в любой </w:t>
      </w:r>
      <w:r>
        <w:lastRenderedPageBreak/>
        <w:t>тональности, от любого звука, для учеников это звучит как песенка, но при этом развивается ладовое чувство (при</w:t>
      </w:r>
      <w:r>
        <w:t>мер № 2).</w:t>
      </w:r>
      <w:r>
        <w:t xml:space="preserve"> </w:t>
      </w:r>
    </w:p>
    <w:p w14:paraId="41E480AD" w14:textId="77777777" w:rsidR="008D1BAE" w:rsidRDefault="005236C1">
      <w:pPr>
        <w:spacing w:after="71" w:line="259" w:lineRule="auto"/>
        <w:ind w:left="42" w:firstLine="0"/>
        <w:jc w:val="left"/>
      </w:pPr>
      <w:r>
        <w:t xml:space="preserve"> </w:t>
      </w:r>
    </w:p>
    <w:p w14:paraId="762943E9" w14:textId="77777777" w:rsidR="008D1BAE" w:rsidRDefault="005236C1">
      <w:pPr>
        <w:spacing w:after="69" w:line="259" w:lineRule="auto"/>
        <w:ind w:right="667" w:firstLine="0"/>
        <w:jc w:val="right"/>
      </w:pPr>
      <w:r>
        <w:rPr>
          <w:noProof/>
        </w:rPr>
        <w:drawing>
          <wp:inline distT="0" distB="0" distL="0" distR="0" wp14:anchorId="6B13A6B4" wp14:editId="6BEF2653">
            <wp:extent cx="5627497" cy="1056640"/>
            <wp:effectExtent l="0" t="0" r="0" b="0"/>
            <wp:docPr id="1021" name="Picture 10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" name="Picture 10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7497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81F4465" w14:textId="77777777" w:rsidR="008D1BAE" w:rsidRDefault="005236C1">
      <w:pPr>
        <w:spacing w:after="386" w:line="251" w:lineRule="auto"/>
        <w:ind w:left="284" w:right="5" w:hanging="10"/>
        <w:jc w:val="center"/>
      </w:pPr>
      <w:r>
        <w:t>Пример № 2</w:t>
      </w:r>
      <w:r>
        <w:t xml:space="preserve"> </w:t>
      </w:r>
    </w:p>
    <w:p w14:paraId="528FAF2E" w14:textId="77777777" w:rsidR="008D1BAE" w:rsidRDefault="005236C1">
      <w:pPr>
        <w:spacing w:after="136" w:line="259" w:lineRule="auto"/>
        <w:ind w:right="494" w:firstLine="0"/>
        <w:jc w:val="right"/>
      </w:pPr>
      <w:r>
        <w:rPr>
          <w:b/>
        </w:rPr>
        <w:t xml:space="preserve">III этап. Соединение двух неустойчивых звуков с разрешением </w:t>
      </w:r>
    </w:p>
    <w:p w14:paraId="6D406567" w14:textId="77777777" w:rsidR="008D1BAE" w:rsidRDefault="005236C1">
      <w:pPr>
        <w:spacing w:after="146" w:line="249" w:lineRule="auto"/>
        <w:ind w:left="57" w:right="156" w:hanging="9"/>
        <w:jc w:val="left"/>
      </w:pPr>
      <w:r>
        <w:rPr>
          <w:b/>
        </w:rPr>
        <w:t xml:space="preserve">второго из них </w:t>
      </w:r>
    </w:p>
    <w:p w14:paraId="5A7F1D9F" w14:textId="77777777" w:rsidR="008D1BAE" w:rsidRDefault="005236C1">
      <w:pPr>
        <w:ind w:left="46" w:right="468"/>
      </w:pPr>
      <w:r>
        <w:t>Это упражнение можно разбить на несколько частей. Учащиеся работают отдельно в порядке возрастания с каждой неустойчивой ступенью, соединяя её с</w:t>
      </w:r>
      <w:r>
        <w:t xml:space="preserve"> </w:t>
      </w:r>
      <w:r>
        <w:t>последующими</w:t>
      </w:r>
      <w:r>
        <w:t xml:space="preserve"> </w:t>
      </w:r>
      <w:r>
        <w:t>(неустойчивыми) и разрешая сначала в восходящем, а затем нисходящем движении.</w:t>
      </w:r>
      <w:r>
        <w:t xml:space="preserve"> </w:t>
      </w:r>
      <w:r>
        <w:t>Сначала соединяем со</w:t>
      </w:r>
      <w:r>
        <w:t xml:space="preserve"> II</w:t>
      </w:r>
      <w:r>
        <w:t xml:space="preserve"> </w:t>
      </w:r>
      <w:r>
        <w:t>ступенью все неустойчивые (соответственно IV, VI, VII) и разрешаем по ладовому тяготению, затем работаем</w:t>
      </w:r>
      <w:r>
        <w:t xml:space="preserve"> </w:t>
      </w:r>
      <w:r>
        <w:t>с IV ступенью, соединяя её с VI</w:t>
      </w:r>
      <w:r>
        <w:t xml:space="preserve"> </w:t>
      </w:r>
      <w:r>
        <w:t xml:space="preserve">и  VII, и, наконец берём </w:t>
      </w:r>
      <w:proofErr w:type="spellStart"/>
      <w:r>
        <w:t>VIступень</w:t>
      </w:r>
      <w:proofErr w:type="spellEnd"/>
      <w:r>
        <w:t>, соединяя её с VII</w:t>
      </w:r>
      <w:r>
        <w:t xml:space="preserve"> </w:t>
      </w:r>
      <w:r>
        <w:t>и разрешая</w:t>
      </w:r>
      <w:r>
        <w:t xml:space="preserve"> </w:t>
      </w:r>
      <w:r>
        <w:t>(пример № 3).</w:t>
      </w:r>
      <w:r>
        <w:t xml:space="preserve"> </w:t>
      </w:r>
    </w:p>
    <w:p w14:paraId="59A04AAE" w14:textId="77777777" w:rsidR="008D1BAE" w:rsidRDefault="005236C1">
      <w:pPr>
        <w:spacing w:after="71" w:line="259" w:lineRule="auto"/>
        <w:ind w:left="42" w:firstLine="0"/>
        <w:jc w:val="left"/>
      </w:pPr>
      <w:r>
        <w:t xml:space="preserve"> </w:t>
      </w:r>
    </w:p>
    <w:p w14:paraId="755DE0F4" w14:textId="77777777" w:rsidR="008D1BAE" w:rsidRDefault="005236C1">
      <w:pPr>
        <w:spacing w:after="74" w:line="259" w:lineRule="auto"/>
        <w:ind w:right="1085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09E1D63" wp14:editId="5CDA33B5">
                <wp:extent cx="5094604" cy="3329814"/>
                <wp:effectExtent l="0" t="0" r="0" b="0"/>
                <wp:docPr id="18063" name="Group 180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4604" cy="3329814"/>
                          <a:chOff x="0" y="0"/>
                          <a:chExt cx="5094604" cy="3329814"/>
                        </a:xfrm>
                      </wpg:grpSpPr>
                      <wps:wsp>
                        <wps:cNvPr id="1015" name="Rectangle 1015"/>
                        <wps:cNvSpPr/>
                        <wps:spPr>
                          <a:xfrm>
                            <a:off x="5050408" y="971398"/>
                            <a:ext cx="58780" cy="213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1288AB" w14:textId="77777777" w:rsidR="008D1BAE" w:rsidRDefault="005236C1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4236495" y="3168999"/>
                            <a:ext cx="58781" cy="213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AF6F6" w14:textId="77777777" w:rsidR="008D1BAE" w:rsidRDefault="005236C1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3" name="Picture 102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1908" y="0"/>
                            <a:ext cx="5007264" cy="1094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1196331"/>
                            <a:ext cx="5093969" cy="1152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" name="Picture 102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55027" y="2451082"/>
                            <a:ext cx="3382450" cy="842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8063" style="width:401.15pt;height:262.19pt;mso-position-horizontal-relative:char;mso-position-vertical-relative:line" coordsize="50946,33298">
                <v:rect id="Rectangle 1015" style="position:absolute;width:587;height:2138;left:50504;top:97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7" style="position:absolute;width:587;height:2138;left:42364;top:316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23" style="position:absolute;width:50072;height:10941;left:419;top:0;" filled="f">
                  <v:imagedata r:id="rId15"/>
                </v:shape>
                <v:shape id="Picture 1025" style="position:absolute;width:50939;height:11525;left:0;top:11963;" filled="f">
                  <v:imagedata r:id="rId16"/>
                </v:shape>
                <v:shape id="Picture 1027" style="position:absolute;width:33824;height:8426;left:8550;top:24510;" filled="f">
                  <v:imagedata r:id="rId17"/>
                </v:shape>
              </v:group>
            </w:pict>
          </mc:Fallback>
        </mc:AlternateContent>
      </w:r>
      <w:r>
        <w:t xml:space="preserve"> </w:t>
      </w:r>
    </w:p>
    <w:p w14:paraId="2D8BF87D" w14:textId="77777777" w:rsidR="008D1BAE" w:rsidRDefault="005236C1">
      <w:pPr>
        <w:spacing w:after="12" w:line="251" w:lineRule="auto"/>
        <w:ind w:left="284" w:right="734" w:hanging="10"/>
        <w:jc w:val="center"/>
      </w:pPr>
      <w:r>
        <w:t>Пример № 3</w:t>
      </w:r>
      <w:r>
        <w:t xml:space="preserve"> </w:t>
      </w:r>
    </w:p>
    <w:p w14:paraId="6DC89306" w14:textId="77777777" w:rsidR="008D1BAE" w:rsidRDefault="005236C1">
      <w:pPr>
        <w:ind w:left="46" w:right="468"/>
      </w:pPr>
      <w:r>
        <w:lastRenderedPageBreak/>
        <w:t>Так как упражнение в таком виде получается слишком громоздким, то пение его лучше поделить между несколькими учащимися, с поочередным вступлением, по вызову преподавателя, в любом такте. Можно также представить его в виде диалога, где чередуются то солисты</w:t>
      </w:r>
      <w:r>
        <w:t>, то солисты с хором и т.п. может меняться и количество тактов у каждого из исполнителей.</w:t>
      </w:r>
      <w:r>
        <w:t xml:space="preserve"> </w:t>
      </w:r>
    </w:p>
    <w:p w14:paraId="42BD2F30" w14:textId="77777777" w:rsidR="008D1BAE" w:rsidRDefault="005236C1">
      <w:pPr>
        <w:ind w:left="46" w:right="468"/>
      </w:pPr>
      <w:r>
        <w:t>Все</w:t>
      </w:r>
      <w:r>
        <w:t xml:space="preserve"> </w:t>
      </w:r>
      <w:r>
        <w:t>три описанные здесь вида упражнений не представляют</w:t>
      </w:r>
      <w:r>
        <w:t xml:space="preserve"> </w:t>
      </w:r>
      <w:r>
        <w:t>большой сложности и могут вводиться на довольно ранних этапах занятий сольфеджио. Уже на первом году обучения</w:t>
      </w:r>
      <w:r>
        <w:t>, в</w:t>
      </w:r>
      <w:r>
        <w:t xml:space="preserve"> </w:t>
      </w:r>
      <w:r>
        <w:t xml:space="preserve">первой </w:t>
      </w:r>
      <w:r>
        <w:t xml:space="preserve">– </w:t>
      </w:r>
      <w:r>
        <w:t xml:space="preserve">второй четверти </w:t>
      </w:r>
      <w:proofErr w:type="gramStart"/>
      <w:r>
        <w:t>можно</w:t>
      </w:r>
      <w:r>
        <w:t xml:space="preserve">  </w:t>
      </w:r>
      <w:r>
        <w:t>пройти</w:t>
      </w:r>
      <w:proofErr w:type="gramEnd"/>
      <w:r>
        <w:t xml:space="preserve"> все три этапа, закрепляя потом в течении года.</w:t>
      </w:r>
      <w:r>
        <w:t xml:space="preserve"> </w:t>
      </w:r>
      <w:r>
        <w:t>Также эти упражнения могут быть использованы в качестве основы, которая допускает дальнейшее усложнение и развитие.</w:t>
      </w:r>
      <w:r>
        <w:t xml:space="preserve"> </w:t>
      </w:r>
      <w:r>
        <w:t>Вначале все поётся</w:t>
      </w:r>
      <w:r>
        <w:t xml:space="preserve"> </w:t>
      </w:r>
      <w:r>
        <w:t xml:space="preserve">в </w:t>
      </w:r>
      <w:proofErr w:type="gramStart"/>
      <w:r>
        <w:t>тональности</w:t>
      </w:r>
      <w:proofErr w:type="gramEnd"/>
      <w:r>
        <w:t xml:space="preserve"> До мажор, но уже </w:t>
      </w:r>
      <w:r>
        <w:t>во втором полугодии первого класса прорабатывается в разных тональностях, согласно</w:t>
      </w:r>
      <w:r>
        <w:t xml:space="preserve"> </w:t>
      </w:r>
      <w:r>
        <w:t>Программе</w:t>
      </w:r>
      <w:r>
        <w:t xml:space="preserve"> </w:t>
      </w:r>
      <w:r>
        <w:t xml:space="preserve">по сольфеджио </w:t>
      </w:r>
      <w:r>
        <w:t xml:space="preserve">- </w:t>
      </w:r>
      <w:r>
        <w:t xml:space="preserve">(тональности соль мажор, ре мажор и фа мажор). Это система, с помощью которой дети осваивают мажорный лад.  </w:t>
      </w:r>
      <w:r>
        <w:t xml:space="preserve"> </w:t>
      </w:r>
    </w:p>
    <w:p w14:paraId="6EC80E64" w14:textId="77777777" w:rsidR="008D1BAE" w:rsidRDefault="005236C1">
      <w:pPr>
        <w:ind w:left="46" w:right="468"/>
      </w:pPr>
      <w:r>
        <w:t>Впоследствии эти же упражнения прораб</w:t>
      </w:r>
      <w:r>
        <w:t>атываются и в миноре (натуральном, гармоническом, мелодическом).</w:t>
      </w:r>
      <w:r>
        <w:t xml:space="preserve"> </w:t>
      </w:r>
      <w:r>
        <w:t>Интонационное освоение минорного лада лучше начинать с гармонического вида. К такому выводу мы приходим в результате следующих наблюдений: метод работы над развитием слуха определяется средой</w:t>
      </w:r>
      <w:r>
        <w:t>, в которой происходит формирование слуховых впечатлений учащихся. Интонации гармонического минора ученикам ближе благодаря окружающей их музыке: они превалируют в той музыке, которую учащиеся слышат с детства, сами играют и поют.</w:t>
      </w:r>
      <w:r>
        <w:t xml:space="preserve"> </w:t>
      </w:r>
    </w:p>
    <w:p w14:paraId="0BDCF6E3" w14:textId="77777777" w:rsidR="008D1BAE" w:rsidRDefault="005236C1">
      <w:pPr>
        <w:ind w:left="46" w:right="468"/>
      </w:pPr>
      <w:r>
        <w:t>К практической работе на</w:t>
      </w:r>
      <w:r>
        <w:t>д натуральным минором надо вернуться несколько позднее, когда ученики смогут понять и почувствовать его ладовые особенности в сравнении с гармоническим минором. Изучение мелодического минора надо начинать тотчас после гармонического вида, так как они встре</w:t>
      </w:r>
      <w:r>
        <w:t>чаются в музыке чаще всего в сочетании.</w:t>
      </w:r>
      <w:r>
        <w:t xml:space="preserve"> </w:t>
      </w:r>
    </w:p>
    <w:p w14:paraId="36F80CF3" w14:textId="77777777" w:rsidR="008D1BAE" w:rsidRDefault="005236C1">
      <w:pPr>
        <w:ind w:left="46" w:right="468"/>
      </w:pPr>
      <w:r>
        <w:t xml:space="preserve"> </w:t>
      </w:r>
      <w:r>
        <w:t>Эта работа начинает проводится со второго класса, так же во всех минорных тональностях, согласно программе</w:t>
      </w:r>
      <w:r>
        <w:t xml:space="preserve"> </w:t>
      </w:r>
      <w:r>
        <w:t>предмета сольфеджио</w:t>
      </w:r>
      <w:r>
        <w:t xml:space="preserve"> </w:t>
      </w:r>
      <w:r>
        <w:t xml:space="preserve">и календарному плану </w:t>
      </w:r>
      <w:r>
        <w:t xml:space="preserve">– </w:t>
      </w:r>
      <w:r>
        <w:t xml:space="preserve">тональности ля минор, ми минор, си минор, ре минор, </w:t>
      </w:r>
      <w:r>
        <w:lastRenderedPageBreak/>
        <w:t>соль минор</w:t>
      </w:r>
      <w:r>
        <w:t xml:space="preserve"> </w:t>
      </w:r>
      <w:proofErr w:type="gramStart"/>
      <w:r>
        <w:t>с</w:t>
      </w:r>
      <w:r>
        <w:t xml:space="preserve">  ладовыми</w:t>
      </w:r>
      <w:proofErr w:type="gramEnd"/>
      <w:r>
        <w:t xml:space="preserve"> наклонениями, (порядок прохождения тональностей может быть свой у каждого преподавателя).</w:t>
      </w:r>
      <w:r>
        <w:t xml:space="preserve"> </w:t>
      </w:r>
    </w:p>
    <w:p w14:paraId="65159FBD" w14:textId="77777777" w:rsidR="008D1BAE" w:rsidRDefault="005236C1">
      <w:pPr>
        <w:ind w:left="46" w:right="468"/>
      </w:pPr>
      <w:r>
        <w:t xml:space="preserve"> </w:t>
      </w:r>
      <w:r>
        <w:t>Не останавливаясь подробно на каждом виде минора следует отметить, что особой</w:t>
      </w:r>
      <w:r>
        <w:t xml:space="preserve"> </w:t>
      </w:r>
      <w:r>
        <w:t>проработки требует активное интонирование УII</w:t>
      </w:r>
      <w:r>
        <w:t xml:space="preserve"> </w:t>
      </w:r>
      <w:r>
        <w:t>и I</w:t>
      </w:r>
      <w:r>
        <w:t xml:space="preserve"> </w:t>
      </w:r>
      <w:r>
        <w:t>ступеней в зависимости от ладового наклонения. Интересно то, что,</w:t>
      </w:r>
      <w:r>
        <w:t xml:space="preserve"> </w:t>
      </w:r>
      <w:r>
        <w:t xml:space="preserve">не имея теоретических знаний, дети поют интервалы, которые они будут проходить значительно позже. Так, например, интонация увеличенной </w:t>
      </w:r>
      <w:proofErr w:type="gramStart"/>
      <w:r>
        <w:t xml:space="preserve">кварты, </w:t>
      </w:r>
      <w:r>
        <w:t xml:space="preserve"> </w:t>
      </w:r>
      <w:r>
        <w:t>увеличенной</w:t>
      </w:r>
      <w:proofErr w:type="gramEnd"/>
      <w:r>
        <w:t xml:space="preserve"> секунды доступна детям уже на ранн</w:t>
      </w:r>
      <w:r>
        <w:t>ем этапе развития, опираясь на ладовое соотношение звуков.</w:t>
      </w:r>
      <w:r>
        <w:t xml:space="preserve"> </w:t>
      </w:r>
    </w:p>
    <w:p w14:paraId="099E1138" w14:textId="77777777" w:rsidR="008D1BAE" w:rsidRDefault="005236C1">
      <w:pPr>
        <w:spacing w:after="38"/>
        <w:ind w:left="46" w:right="468"/>
      </w:pPr>
      <w:r>
        <w:t>Эти три этапа являются основой.</w:t>
      </w:r>
      <w:r>
        <w:t xml:space="preserve"> </w:t>
      </w:r>
      <w:r>
        <w:t>Они используются</w:t>
      </w:r>
      <w:r>
        <w:t xml:space="preserve"> </w:t>
      </w:r>
      <w:r>
        <w:t xml:space="preserve">в работе до конца </w:t>
      </w:r>
      <w:proofErr w:type="gramStart"/>
      <w:r>
        <w:t xml:space="preserve">четвёртого </w:t>
      </w:r>
      <w:r>
        <w:t xml:space="preserve"> </w:t>
      </w:r>
      <w:r>
        <w:t>класса</w:t>
      </w:r>
      <w:proofErr w:type="gramEnd"/>
      <w:r>
        <w:t xml:space="preserve"> (семилетний курс обучения). Все упражнения достаточно </w:t>
      </w:r>
    </w:p>
    <w:p w14:paraId="100758FA" w14:textId="77777777" w:rsidR="008D1BAE" w:rsidRDefault="005236C1">
      <w:pPr>
        <w:tabs>
          <w:tab w:val="center" w:pos="1830"/>
          <w:tab w:val="center" w:pos="2596"/>
          <w:tab w:val="center" w:pos="4140"/>
          <w:tab w:val="center" w:pos="5435"/>
          <w:tab w:val="center" w:pos="6307"/>
          <w:tab w:val="center" w:pos="7817"/>
          <w:tab w:val="center" w:pos="9143"/>
        </w:tabs>
        <w:spacing w:after="144" w:line="259" w:lineRule="auto"/>
        <w:ind w:firstLine="0"/>
        <w:jc w:val="left"/>
      </w:pPr>
      <w:r>
        <w:t xml:space="preserve">мелодичны </w:t>
      </w:r>
      <w:r>
        <w:tab/>
        <w:t xml:space="preserve">и </w:t>
      </w:r>
      <w:r>
        <w:tab/>
      </w:r>
      <w:proofErr w:type="gramStart"/>
      <w:r>
        <w:t xml:space="preserve">легко </w:t>
      </w:r>
      <w:r>
        <w:tab/>
        <w:t>запоминаются</w:t>
      </w:r>
      <w:proofErr w:type="gramEnd"/>
      <w:r>
        <w:t xml:space="preserve"> </w:t>
      </w:r>
      <w:r>
        <w:tab/>
        <w:t xml:space="preserve">и </w:t>
      </w:r>
      <w:r>
        <w:tab/>
        <w:t xml:space="preserve">поются </w:t>
      </w:r>
      <w:r>
        <w:tab/>
        <w:t>учащимися</w:t>
      </w:r>
      <w:r>
        <w:t xml:space="preserve">. </w:t>
      </w:r>
      <w:r>
        <w:tab/>
        <w:t xml:space="preserve">Они </w:t>
      </w:r>
    </w:p>
    <w:p w14:paraId="04ED3B2D" w14:textId="77777777" w:rsidR="008D1BAE" w:rsidRDefault="005236C1">
      <w:pPr>
        <w:ind w:left="46" w:right="468" w:firstLine="1"/>
      </w:pPr>
      <w:r>
        <w:t>прорабатываются во всех тональностях</w:t>
      </w:r>
      <w:r>
        <w:t xml:space="preserve"> </w:t>
      </w:r>
      <w:r>
        <w:t>до четырёх знаков</w:t>
      </w:r>
      <w:r>
        <w:t xml:space="preserve"> </w:t>
      </w:r>
      <w:r>
        <w:t>(мажорных и минорных). При регулярном включении в каждый урок данных</w:t>
      </w:r>
      <w:r>
        <w:t xml:space="preserve"> </w:t>
      </w:r>
      <w:r>
        <w:t xml:space="preserve">заданий, при условии, что они поются в системе, т. е. в предложенном порядке, а не хаотично, к концу четвёртого класса дети </w:t>
      </w:r>
      <w:r>
        <w:t>должны свободно интонировать данные упражнения.</w:t>
      </w:r>
      <w:r>
        <w:t xml:space="preserve"> </w:t>
      </w:r>
      <w:r>
        <w:t>При этом будет развиваться ладовое чувство.</w:t>
      </w:r>
      <w:r>
        <w:t xml:space="preserve"> </w:t>
      </w:r>
    </w:p>
    <w:p w14:paraId="1C03E459" w14:textId="77777777" w:rsidR="008D1BAE" w:rsidRDefault="005236C1">
      <w:pPr>
        <w:ind w:left="46" w:right="468"/>
      </w:pPr>
      <w:r>
        <w:t xml:space="preserve"> </w:t>
      </w:r>
      <w:r>
        <w:t>Далее идут эти же три этапа, но каждый раз на новом уровне, используются уже не</w:t>
      </w:r>
      <w:r>
        <w:t xml:space="preserve"> </w:t>
      </w:r>
      <w:r>
        <w:t>только диатонические звуки, а хроматические вспомогательные и</w:t>
      </w:r>
      <w:r>
        <w:t xml:space="preserve"> </w:t>
      </w:r>
      <w:r>
        <w:t>затем хроматические</w:t>
      </w:r>
      <w:r>
        <w:t xml:space="preserve"> </w:t>
      </w:r>
      <w:r>
        <w:t>вводные.</w:t>
      </w:r>
      <w:r>
        <w:t xml:space="preserve"> </w:t>
      </w:r>
    </w:p>
    <w:p w14:paraId="5C5BEA3F" w14:textId="77777777" w:rsidR="008D1BAE" w:rsidRDefault="005236C1">
      <w:pPr>
        <w:spacing w:line="357" w:lineRule="auto"/>
        <w:ind w:left="48" w:right="156" w:firstLine="691"/>
        <w:jc w:val="left"/>
      </w:pPr>
      <w:r>
        <w:rPr>
          <w:b/>
        </w:rPr>
        <w:t xml:space="preserve">IБ. Пение устойчивых звуков с хроматическими вспомогательными </w:t>
      </w:r>
    </w:p>
    <w:p w14:paraId="4D364A67" w14:textId="77777777" w:rsidR="008D1BAE" w:rsidRDefault="005236C1">
      <w:pPr>
        <w:ind w:left="46" w:right="468"/>
      </w:pPr>
      <w:r>
        <w:t>В четвёртом классе дети знакомятся с понятием «хроматизм». С конца четвёртого</w:t>
      </w:r>
      <w:r>
        <w:t xml:space="preserve"> </w:t>
      </w:r>
      <w:r>
        <w:t>(четвёртая четверть), начала пятого класса можно переходить к этапу I</w:t>
      </w:r>
      <w:r>
        <w:t xml:space="preserve"> </w:t>
      </w:r>
      <w:r>
        <w:t>Б. Здесь</w:t>
      </w:r>
      <w:r>
        <w:t xml:space="preserve"> </w:t>
      </w:r>
      <w:r>
        <w:t>мы возвращаемся к пению ус</w:t>
      </w:r>
      <w:r>
        <w:t>тойчивых звуков, но добавляем к ним хроматический вспомогательный. Хроматический вспомогательный тон подготавливается диатонической ступенью лада, в которую затем и разрешается, поэтому он интонируется легче других. Первые задания</w:t>
      </w:r>
      <w:r>
        <w:t xml:space="preserve"> </w:t>
      </w:r>
      <w:r>
        <w:t>и упражнения в интонирова</w:t>
      </w:r>
      <w:r>
        <w:t>нии хроматизма основаны на включении в них именно вспомогательных тонов, сначала нижних, а потом верхних (пример</w:t>
      </w:r>
      <w:r>
        <w:t xml:space="preserve"> </w:t>
      </w:r>
      <w:r>
        <w:t>№ 4).</w:t>
      </w:r>
      <w:r>
        <w:t xml:space="preserve"> </w:t>
      </w:r>
    </w:p>
    <w:p w14:paraId="36D13141" w14:textId="77777777" w:rsidR="008D1BAE" w:rsidRDefault="005236C1">
      <w:pPr>
        <w:spacing w:after="74" w:line="259" w:lineRule="auto"/>
        <w:ind w:right="710" w:firstLine="0"/>
        <w:jc w:val="right"/>
      </w:pPr>
      <w:r>
        <w:rPr>
          <w:noProof/>
        </w:rPr>
        <w:lastRenderedPageBreak/>
        <w:drawing>
          <wp:inline distT="0" distB="0" distL="0" distR="0" wp14:anchorId="39FE914D" wp14:editId="76191C0C">
            <wp:extent cx="5567572" cy="1127760"/>
            <wp:effectExtent l="0" t="0" r="0" b="0"/>
            <wp:docPr id="1301" name="Picture 1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" name="Picture 130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67572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5B4A4E" w14:textId="77777777" w:rsidR="008D1BAE" w:rsidRDefault="005236C1">
      <w:pPr>
        <w:spacing w:after="0" w:line="259" w:lineRule="auto"/>
        <w:ind w:left="320" w:firstLine="0"/>
        <w:jc w:val="center"/>
      </w:pPr>
      <w:r>
        <w:t xml:space="preserve"> </w:t>
      </w:r>
    </w:p>
    <w:p w14:paraId="533E54F2" w14:textId="77777777" w:rsidR="008D1BAE" w:rsidRDefault="005236C1">
      <w:pPr>
        <w:spacing w:after="69" w:line="259" w:lineRule="auto"/>
        <w:ind w:right="639" w:firstLine="0"/>
        <w:jc w:val="right"/>
      </w:pPr>
      <w:r>
        <w:rPr>
          <w:noProof/>
        </w:rPr>
        <w:drawing>
          <wp:inline distT="0" distB="0" distL="0" distR="0" wp14:anchorId="3C55F9D6" wp14:editId="495E5BC9">
            <wp:extent cx="5663115" cy="1056640"/>
            <wp:effectExtent l="0" t="0" r="0" b="0"/>
            <wp:docPr id="1303" name="Picture 13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" name="Picture 130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63115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94DB41D" w14:textId="77777777" w:rsidR="008D1BAE" w:rsidRDefault="005236C1">
      <w:pPr>
        <w:spacing w:after="146" w:line="251" w:lineRule="auto"/>
        <w:ind w:left="284" w:right="734" w:hanging="10"/>
        <w:jc w:val="center"/>
      </w:pPr>
      <w:r>
        <w:t>Пример</w:t>
      </w:r>
      <w:r>
        <w:t xml:space="preserve"> </w:t>
      </w:r>
      <w:r>
        <w:t>№ 4</w:t>
      </w:r>
      <w:r>
        <w:t xml:space="preserve"> </w:t>
      </w:r>
    </w:p>
    <w:p w14:paraId="55037B19" w14:textId="77777777" w:rsidR="008D1BAE" w:rsidRDefault="005236C1">
      <w:pPr>
        <w:ind w:left="46" w:right="468"/>
      </w:pPr>
      <w:r>
        <w:t>Предлагая подобные</w:t>
      </w:r>
      <w:r>
        <w:t xml:space="preserve"> </w:t>
      </w:r>
      <w:r>
        <w:t>упражнения</w:t>
      </w:r>
      <w:r>
        <w:rPr>
          <w:b/>
        </w:rPr>
        <w:t>,</w:t>
      </w:r>
      <w:r>
        <w:t xml:space="preserve"> </w:t>
      </w:r>
      <w:r>
        <w:t>педагог ставит перед</w:t>
      </w:r>
      <w:r>
        <w:t xml:space="preserve"> </w:t>
      </w:r>
      <w:r>
        <w:t>собой</w:t>
      </w:r>
      <w:r>
        <w:t xml:space="preserve"> </w:t>
      </w:r>
      <w:r>
        <w:t>задачу: научить</w:t>
      </w:r>
      <w:r>
        <w:t xml:space="preserve"> </w:t>
      </w:r>
      <w:r>
        <w:t>интонированию</w:t>
      </w:r>
      <w:r>
        <w:t xml:space="preserve"> </w:t>
      </w:r>
      <w:r>
        <w:t>хроматических</w:t>
      </w:r>
      <w:r>
        <w:t xml:space="preserve"> </w:t>
      </w:r>
      <w:r>
        <w:t xml:space="preserve">тонов, дать учащимся почувствовать </w:t>
      </w:r>
      <w:proofErr w:type="spellStart"/>
      <w:r>
        <w:t>вводнотонную</w:t>
      </w:r>
      <w:proofErr w:type="spellEnd"/>
      <w:r>
        <w:t xml:space="preserve"> направленность и специфическую напряженность этих тонов. В классной работе над упражнением с</w:t>
      </w:r>
      <w:r>
        <w:t xml:space="preserve"> </w:t>
      </w:r>
      <w:r>
        <w:t>хроматическими</w:t>
      </w:r>
      <w:r>
        <w:t xml:space="preserve"> </w:t>
      </w:r>
      <w:r>
        <w:t>вспомогательными, где нужно добиться чистоты</w:t>
      </w:r>
      <w:r>
        <w:t xml:space="preserve"> </w:t>
      </w:r>
      <w:r>
        <w:t>интонирования</w:t>
      </w:r>
      <w:r>
        <w:t xml:space="preserve"> </w:t>
      </w:r>
      <w:r>
        <w:t>(ладовая</w:t>
      </w:r>
      <w:r>
        <w:t xml:space="preserve"> </w:t>
      </w:r>
      <w:r>
        <w:t>точность устоев, высоко и остро звучащие хроматические вспомогательные), подходят те же приёмы, что и для проработки его диатонического прототипа: одноголосное пение хором, соло, чередование солистов, и хора, изменение во время пения порядка следования уст</w:t>
      </w:r>
      <w:r>
        <w:t>оев (I</w:t>
      </w:r>
      <w:r>
        <w:t xml:space="preserve"> </w:t>
      </w:r>
      <w:r>
        <w:t xml:space="preserve">,V, Ш, </w:t>
      </w:r>
      <w:r>
        <w:t>V</w:t>
      </w:r>
      <w:r>
        <w:t>Ш,</w:t>
      </w:r>
      <w:r>
        <w:t xml:space="preserve"> V </w:t>
      </w:r>
      <w:r>
        <w:t>и т.д.). Начать лучше с</w:t>
      </w:r>
      <w:r>
        <w:t xml:space="preserve"> </w:t>
      </w:r>
      <w:r>
        <w:t>мажора.</w:t>
      </w:r>
      <w:r>
        <w:t xml:space="preserve"> </w:t>
      </w:r>
      <w:r>
        <w:t>Затем все попевки</w:t>
      </w:r>
      <w:r>
        <w:t xml:space="preserve"> </w:t>
      </w:r>
      <w:r>
        <w:t>прорабатываются в трёх видах минора (натуральном,</w:t>
      </w:r>
      <w:r>
        <w:t xml:space="preserve"> </w:t>
      </w:r>
      <w:r>
        <w:t>гармоническом, мелодическом).</w:t>
      </w:r>
      <w:r>
        <w:t xml:space="preserve"> </w:t>
      </w:r>
    </w:p>
    <w:p w14:paraId="019661A0" w14:textId="77777777" w:rsidR="008D1BAE" w:rsidRDefault="005236C1">
      <w:pPr>
        <w:spacing w:after="0" w:line="364" w:lineRule="auto"/>
        <w:ind w:left="48" w:right="156" w:firstLine="710"/>
        <w:jc w:val="left"/>
      </w:pPr>
      <w:r>
        <w:rPr>
          <w:b/>
        </w:rPr>
        <w:t>IIБ. Разрешение неустойчивых звуков в устойчивые с хроматическими вспомогательными</w:t>
      </w:r>
      <w:r>
        <w:t xml:space="preserve"> </w:t>
      </w:r>
    </w:p>
    <w:p w14:paraId="012BEE0D" w14:textId="77777777" w:rsidR="008D1BAE" w:rsidRDefault="005236C1">
      <w:pPr>
        <w:spacing w:after="244"/>
        <w:ind w:left="46" w:right="468"/>
      </w:pPr>
      <w:r>
        <w:t>В связи</w:t>
      </w:r>
      <w:r>
        <w:t xml:space="preserve"> </w:t>
      </w:r>
      <w:r>
        <w:t>с интонирован</w:t>
      </w:r>
      <w:r>
        <w:t>ием</w:t>
      </w:r>
      <w:r>
        <w:t xml:space="preserve"> </w:t>
      </w:r>
      <w:r>
        <w:t>вспомогательного хроматизма нередко возникает необходимость преодоления вводного тона. После взятия</w:t>
      </w:r>
      <w:r>
        <w:t xml:space="preserve"> </w:t>
      </w:r>
      <w:r>
        <w:t>и</w:t>
      </w:r>
      <w:r>
        <w:t xml:space="preserve"> </w:t>
      </w:r>
      <w:r>
        <w:t>разрешения</w:t>
      </w:r>
      <w:r>
        <w:t xml:space="preserve"> </w:t>
      </w:r>
      <w:r>
        <w:t>хроматического вводного тона учащийся</w:t>
      </w:r>
      <w:r>
        <w:t xml:space="preserve"> </w:t>
      </w:r>
      <w:r>
        <w:t xml:space="preserve">должен активно </w:t>
      </w:r>
      <w:proofErr w:type="spellStart"/>
      <w:r>
        <w:t>проинтонировать</w:t>
      </w:r>
      <w:proofErr w:type="spellEnd"/>
      <w:r>
        <w:t xml:space="preserve"> широкий ход на большую секунду</w:t>
      </w:r>
      <w:r>
        <w:t xml:space="preserve"> </w:t>
      </w:r>
      <w:r>
        <w:t>противоположно его разрешению (пример №</w:t>
      </w:r>
      <w:r>
        <w:t xml:space="preserve"> 5).</w:t>
      </w:r>
      <w:r>
        <w:t xml:space="preserve"> </w:t>
      </w:r>
    </w:p>
    <w:p w14:paraId="0D5821AC" w14:textId="77777777" w:rsidR="008D1BAE" w:rsidRDefault="005236C1">
      <w:pPr>
        <w:spacing w:after="372" w:line="259" w:lineRule="auto"/>
        <w:ind w:left="752" w:firstLine="0"/>
        <w:jc w:val="left"/>
      </w:pPr>
      <w:r>
        <w:t xml:space="preserve"> </w:t>
      </w:r>
    </w:p>
    <w:p w14:paraId="09108443" w14:textId="77777777" w:rsidR="008D1BAE" w:rsidRDefault="005236C1">
      <w:pPr>
        <w:spacing w:after="0" w:line="259" w:lineRule="auto"/>
        <w:ind w:left="752" w:firstLine="0"/>
        <w:jc w:val="left"/>
      </w:pPr>
      <w:r>
        <w:t xml:space="preserve"> </w:t>
      </w:r>
    </w:p>
    <w:p w14:paraId="59AEAF19" w14:textId="77777777" w:rsidR="008D1BAE" w:rsidRDefault="005236C1">
      <w:pPr>
        <w:spacing w:after="152" w:line="259" w:lineRule="auto"/>
        <w:ind w:left="752" w:right="468" w:firstLine="0"/>
      </w:pPr>
      <w:r>
        <w:lastRenderedPageBreak/>
        <w:t>С</w:t>
      </w:r>
      <w:r>
        <w:t xml:space="preserve"> </w:t>
      </w:r>
      <w:r>
        <w:t>нижними</w:t>
      </w:r>
      <w:r>
        <w:t xml:space="preserve"> </w:t>
      </w:r>
    </w:p>
    <w:p w14:paraId="1D803D4A" w14:textId="77777777" w:rsidR="008D1BAE" w:rsidRDefault="005236C1">
      <w:pPr>
        <w:spacing w:after="156" w:line="259" w:lineRule="auto"/>
        <w:ind w:firstLine="0"/>
        <w:jc w:val="right"/>
      </w:pPr>
      <w:r>
        <w:rPr>
          <w:noProof/>
        </w:rPr>
        <w:drawing>
          <wp:inline distT="0" distB="0" distL="0" distR="0" wp14:anchorId="43F40E14" wp14:editId="04CCE9DD">
            <wp:extent cx="6200775" cy="1238250"/>
            <wp:effectExtent l="0" t="0" r="0" b="0"/>
            <wp:docPr id="1343" name="Picture 13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" name="Picture 134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BBBF874" w14:textId="77777777" w:rsidR="008D1BAE" w:rsidRDefault="005236C1">
      <w:pPr>
        <w:spacing w:after="68" w:line="259" w:lineRule="auto"/>
        <w:ind w:left="752" w:right="468" w:firstLine="0"/>
      </w:pPr>
      <w:r>
        <w:t>С верхними</w:t>
      </w:r>
      <w:r>
        <w:t xml:space="preserve"> </w:t>
      </w:r>
    </w:p>
    <w:p w14:paraId="5537594C" w14:textId="77777777" w:rsidR="008D1BAE" w:rsidRDefault="005236C1">
      <w:pPr>
        <w:spacing w:after="69" w:line="259" w:lineRule="auto"/>
        <w:ind w:right="744" w:firstLine="0"/>
        <w:jc w:val="right"/>
      </w:pPr>
      <w:r>
        <w:rPr>
          <w:noProof/>
        </w:rPr>
        <w:drawing>
          <wp:inline distT="0" distB="0" distL="0" distR="0" wp14:anchorId="44347989" wp14:editId="2C2743BA">
            <wp:extent cx="5528351" cy="1150620"/>
            <wp:effectExtent l="0" t="0" r="0" b="0"/>
            <wp:docPr id="1345" name="Picture 1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" name="Picture 134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28351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769ACAC" w14:textId="77777777" w:rsidR="008D1BAE" w:rsidRDefault="005236C1">
      <w:pPr>
        <w:spacing w:after="146" w:line="251" w:lineRule="auto"/>
        <w:ind w:left="284" w:right="735" w:hanging="10"/>
        <w:jc w:val="center"/>
      </w:pPr>
      <w:r>
        <w:t>Пример № 5</w:t>
      </w:r>
      <w:r>
        <w:t xml:space="preserve"> </w:t>
      </w:r>
    </w:p>
    <w:p w14:paraId="3C122A30" w14:textId="77777777" w:rsidR="008D1BAE" w:rsidRDefault="005236C1">
      <w:pPr>
        <w:ind w:left="46" w:right="468"/>
      </w:pPr>
      <w:r>
        <w:t>Чтобы эта попевка легче запоминалась, хорошо взять жанр вальса (3</w:t>
      </w:r>
      <w:r>
        <w:t>-</w:t>
      </w:r>
      <w:r>
        <w:t>х дольный метр).</w:t>
      </w:r>
      <w:r>
        <w:t xml:space="preserve"> </w:t>
      </w:r>
      <w:r>
        <w:t>Это более сложный для учащихся вид заданий, поэтому работу над упражнениями надо начинать не раньше пятого класса.</w:t>
      </w:r>
      <w:r>
        <w:t xml:space="preserve"> </w:t>
      </w:r>
    </w:p>
    <w:p w14:paraId="1FE935E7" w14:textId="77777777" w:rsidR="008D1BAE" w:rsidRDefault="005236C1">
      <w:pPr>
        <w:spacing w:after="0" w:line="450" w:lineRule="auto"/>
        <w:ind w:left="42" w:right="482" w:firstLine="710"/>
      </w:pPr>
      <w:r>
        <w:rPr>
          <w:b/>
        </w:rPr>
        <w:t>III Б. Соединение двух неустойчивых с разрешением второго из них с хроматическими вспомогательными</w:t>
      </w:r>
      <w:r>
        <w:t xml:space="preserve"> </w:t>
      </w:r>
      <w:r>
        <w:t>(пример № 6).</w:t>
      </w:r>
      <w:r>
        <w:t xml:space="preserve"> </w:t>
      </w:r>
      <w:r>
        <w:t>С нижними</w:t>
      </w:r>
      <w:r>
        <w:t xml:space="preserve"> </w:t>
      </w:r>
    </w:p>
    <w:p w14:paraId="50C596D0" w14:textId="77777777" w:rsidR="008D1BAE" w:rsidRDefault="005236C1">
      <w:pPr>
        <w:spacing w:after="69" w:line="259" w:lineRule="auto"/>
        <w:ind w:right="610" w:firstLine="0"/>
        <w:jc w:val="right"/>
      </w:pPr>
      <w:r>
        <w:rPr>
          <w:noProof/>
        </w:rPr>
        <w:drawing>
          <wp:inline distT="0" distB="0" distL="0" distR="0" wp14:anchorId="795E10EE" wp14:editId="28BC7CEA">
            <wp:extent cx="5247360" cy="3084195"/>
            <wp:effectExtent l="0" t="0" r="0" b="0"/>
            <wp:docPr id="1347" name="Picture 13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" name="Picture 134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4736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73796BC" w14:textId="77777777" w:rsidR="008D1BAE" w:rsidRDefault="005236C1">
      <w:pPr>
        <w:spacing w:after="12" w:line="251" w:lineRule="auto"/>
        <w:ind w:left="284" w:hanging="10"/>
        <w:jc w:val="center"/>
      </w:pPr>
      <w:r>
        <w:t>Пример №</w:t>
      </w:r>
      <w:r>
        <w:t xml:space="preserve"> 6 </w:t>
      </w:r>
    </w:p>
    <w:p w14:paraId="3A9E76B9" w14:textId="77777777" w:rsidR="008D1BAE" w:rsidRDefault="005236C1">
      <w:pPr>
        <w:spacing w:line="259" w:lineRule="auto"/>
        <w:ind w:left="752" w:right="468" w:firstLine="0"/>
      </w:pPr>
      <w:r>
        <w:t>С</w:t>
      </w:r>
      <w:r>
        <w:t xml:space="preserve"> </w:t>
      </w:r>
      <w:r>
        <w:t>верхними</w:t>
      </w:r>
      <w:r>
        <w:t xml:space="preserve"> </w:t>
      </w:r>
    </w:p>
    <w:p w14:paraId="6C3D7B89" w14:textId="77777777" w:rsidR="008D1BAE" w:rsidRDefault="005236C1">
      <w:pPr>
        <w:spacing w:after="289" w:line="259" w:lineRule="auto"/>
        <w:ind w:left="262" w:firstLine="0"/>
        <w:jc w:val="left"/>
      </w:pPr>
      <w:r>
        <w:rPr>
          <w:noProof/>
        </w:rPr>
        <w:lastRenderedPageBreak/>
        <w:drawing>
          <wp:inline distT="0" distB="0" distL="0" distR="0" wp14:anchorId="6210D9A0" wp14:editId="3B79A6F1">
            <wp:extent cx="5810250" cy="2736215"/>
            <wp:effectExtent l="0" t="0" r="0" b="0"/>
            <wp:docPr id="1359" name="Picture 1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" name="Picture 135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918EE" w14:textId="77777777" w:rsidR="008D1BAE" w:rsidRDefault="005236C1">
      <w:pPr>
        <w:spacing w:after="386" w:line="251" w:lineRule="auto"/>
        <w:ind w:left="284" w:right="735" w:hanging="10"/>
        <w:jc w:val="center"/>
      </w:pPr>
      <w:r>
        <w:t>Пример № 6</w:t>
      </w:r>
      <w:r>
        <w:t xml:space="preserve"> </w:t>
      </w:r>
    </w:p>
    <w:p w14:paraId="10FE1424" w14:textId="77777777" w:rsidR="008D1BAE" w:rsidRDefault="005236C1">
      <w:pPr>
        <w:ind w:left="46" w:right="468"/>
      </w:pPr>
      <w:r>
        <w:t xml:space="preserve">Примерно по такому же плану могут быть проработаны </w:t>
      </w:r>
      <w:proofErr w:type="gramStart"/>
      <w:r>
        <w:t xml:space="preserve">хроматические </w:t>
      </w:r>
      <w:r>
        <w:t xml:space="preserve"> </w:t>
      </w:r>
      <w:r>
        <w:t>вспомогательные</w:t>
      </w:r>
      <w:proofErr w:type="gramEnd"/>
      <w:r>
        <w:t xml:space="preserve"> </w:t>
      </w:r>
      <w:r>
        <w:t xml:space="preserve">в миноре (натуральном, гармоническом, мелодическом). </w:t>
      </w:r>
    </w:p>
    <w:p w14:paraId="7E576CF6" w14:textId="77777777" w:rsidR="008D1BAE" w:rsidRDefault="005236C1">
      <w:pPr>
        <w:spacing w:after="132" w:line="259" w:lineRule="auto"/>
        <w:ind w:left="46" w:right="468" w:firstLine="0"/>
      </w:pPr>
      <w:r>
        <w:t>Далее идут те же три этапа, но с хроматическими вводными.</w:t>
      </w:r>
      <w:r>
        <w:t xml:space="preserve"> </w:t>
      </w:r>
    </w:p>
    <w:p w14:paraId="7AFC08EF" w14:textId="77777777" w:rsidR="008D1BAE" w:rsidRDefault="005236C1">
      <w:pPr>
        <w:spacing w:after="146" w:line="249" w:lineRule="auto"/>
        <w:ind w:left="761" w:right="156" w:hanging="9"/>
        <w:jc w:val="left"/>
      </w:pPr>
      <w:r>
        <w:rPr>
          <w:b/>
        </w:rPr>
        <w:t xml:space="preserve">I В. Пение устойчивых звуков с хроматическими вводными </w:t>
      </w:r>
    </w:p>
    <w:p w14:paraId="31EFA47F" w14:textId="77777777" w:rsidR="008D1BAE" w:rsidRDefault="005236C1">
      <w:pPr>
        <w:ind w:left="46" w:right="468"/>
      </w:pPr>
      <w:r>
        <w:t xml:space="preserve">Данный тип упражнений предназначен для учащихся старших классов </w:t>
      </w:r>
      <w:r>
        <w:t xml:space="preserve">- </w:t>
      </w:r>
      <w:r>
        <w:t>шестой, седьмой год обучения</w:t>
      </w:r>
      <w:r>
        <w:t xml:space="preserve"> </w:t>
      </w:r>
      <w:r>
        <w:t xml:space="preserve">(пример № 7). </w:t>
      </w:r>
      <w:r>
        <w:rPr>
          <w:b/>
        </w:rPr>
        <w:t xml:space="preserve"> </w:t>
      </w:r>
    </w:p>
    <w:p w14:paraId="518676B9" w14:textId="77777777" w:rsidR="008D1BAE" w:rsidRDefault="005236C1">
      <w:pPr>
        <w:spacing w:after="70" w:line="259" w:lineRule="auto"/>
        <w:ind w:left="752" w:right="468" w:firstLine="0"/>
      </w:pPr>
      <w:r>
        <w:t>С</w:t>
      </w:r>
      <w:r>
        <w:t xml:space="preserve"> </w:t>
      </w:r>
      <w:r>
        <w:t>нижними</w:t>
      </w:r>
    </w:p>
    <w:p w14:paraId="2E858833" w14:textId="77777777" w:rsidR="008D1BAE" w:rsidRDefault="005236C1">
      <w:pPr>
        <w:spacing w:after="69" w:line="259" w:lineRule="auto"/>
        <w:ind w:right="283" w:firstLine="0"/>
        <w:jc w:val="right"/>
      </w:pPr>
      <w:r>
        <w:rPr>
          <w:noProof/>
        </w:rPr>
        <w:drawing>
          <wp:inline distT="0" distB="0" distL="0" distR="0" wp14:anchorId="450640E5" wp14:editId="1BF466C3">
            <wp:extent cx="6006595" cy="886460"/>
            <wp:effectExtent l="0" t="0" r="0" b="0"/>
            <wp:docPr id="1393" name="Picture 1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" name="Picture 139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0659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C6E312" w14:textId="77777777" w:rsidR="008D1BAE" w:rsidRDefault="005236C1">
      <w:pPr>
        <w:spacing w:after="70" w:line="259" w:lineRule="auto"/>
        <w:ind w:left="752" w:right="468" w:firstLine="0"/>
      </w:pPr>
      <w:r>
        <w:t>С</w:t>
      </w:r>
      <w:r>
        <w:t xml:space="preserve"> </w:t>
      </w:r>
      <w:r>
        <w:t>верхними</w:t>
      </w:r>
      <w:r>
        <w:t xml:space="preserve"> </w:t>
      </w:r>
    </w:p>
    <w:p w14:paraId="1001FB84" w14:textId="77777777" w:rsidR="008D1BAE" w:rsidRDefault="005236C1">
      <w:pPr>
        <w:spacing w:after="69" w:line="259" w:lineRule="auto"/>
        <w:ind w:right="374" w:firstLine="0"/>
        <w:jc w:val="right"/>
      </w:pPr>
      <w:r>
        <w:rPr>
          <w:noProof/>
        </w:rPr>
        <w:drawing>
          <wp:inline distT="0" distB="0" distL="0" distR="0" wp14:anchorId="0A170AF4" wp14:editId="310BEA63">
            <wp:extent cx="5962650" cy="1009015"/>
            <wp:effectExtent l="0" t="0" r="0" b="0"/>
            <wp:docPr id="1395" name="Picture 1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" name="Picture 139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71A9F7D" w14:textId="77777777" w:rsidR="008D1BAE" w:rsidRDefault="005236C1">
      <w:pPr>
        <w:spacing w:after="146" w:line="251" w:lineRule="auto"/>
        <w:ind w:left="284" w:right="735" w:hanging="10"/>
        <w:jc w:val="center"/>
      </w:pPr>
      <w:r>
        <w:t>Пример № 7</w:t>
      </w:r>
      <w:r>
        <w:t xml:space="preserve"> </w:t>
      </w:r>
    </w:p>
    <w:p w14:paraId="13656284" w14:textId="77777777" w:rsidR="008D1BAE" w:rsidRDefault="005236C1">
      <w:pPr>
        <w:spacing w:after="0" w:line="259" w:lineRule="auto"/>
        <w:ind w:right="391" w:firstLine="0"/>
        <w:jc w:val="center"/>
      </w:pPr>
      <w:r>
        <w:t xml:space="preserve"> </w:t>
      </w:r>
    </w:p>
    <w:p w14:paraId="33812F35" w14:textId="77777777" w:rsidR="008D1BAE" w:rsidRDefault="005236C1">
      <w:pPr>
        <w:spacing w:after="0" w:line="362" w:lineRule="auto"/>
        <w:ind w:left="57" w:right="156" w:hanging="9"/>
        <w:jc w:val="left"/>
      </w:pPr>
      <w:r>
        <w:rPr>
          <w:b/>
        </w:rPr>
        <w:t xml:space="preserve">IIВ. Разрешение неустойчивых звуков в устойчивые с хроматическими вводными </w:t>
      </w:r>
      <w:r>
        <w:t>(пример № 8)</w:t>
      </w:r>
      <w:r>
        <w:t xml:space="preserve"> </w:t>
      </w:r>
    </w:p>
    <w:p w14:paraId="7DFCC224" w14:textId="77777777" w:rsidR="008D1BAE" w:rsidRDefault="005236C1">
      <w:pPr>
        <w:spacing w:after="71" w:line="259" w:lineRule="auto"/>
        <w:ind w:left="752" w:right="468" w:firstLine="0"/>
      </w:pPr>
      <w:r>
        <w:t>С нижними</w:t>
      </w:r>
      <w:r>
        <w:t xml:space="preserve"> </w:t>
      </w:r>
    </w:p>
    <w:p w14:paraId="64B0E0A1" w14:textId="77777777" w:rsidR="008D1BAE" w:rsidRDefault="005236C1">
      <w:pPr>
        <w:spacing w:after="74" w:line="259" w:lineRule="auto"/>
        <w:ind w:right="1301" w:firstLine="0"/>
        <w:jc w:val="right"/>
      </w:pPr>
      <w:r>
        <w:rPr>
          <w:noProof/>
        </w:rPr>
        <w:lastRenderedPageBreak/>
        <w:drawing>
          <wp:inline distT="0" distB="0" distL="0" distR="0" wp14:anchorId="312BB733" wp14:editId="751FF432">
            <wp:extent cx="4818281" cy="746760"/>
            <wp:effectExtent l="0" t="0" r="0" b="0"/>
            <wp:docPr id="1435" name="Picture 14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" name="Picture 143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18281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A65C93" w14:textId="77777777" w:rsidR="008D1BAE" w:rsidRDefault="005236C1">
      <w:pPr>
        <w:spacing w:after="67" w:line="259" w:lineRule="auto"/>
        <w:ind w:left="752" w:right="468" w:firstLine="0"/>
      </w:pPr>
      <w:r>
        <w:t>С верхними</w:t>
      </w:r>
      <w:r>
        <w:t xml:space="preserve"> </w:t>
      </w:r>
    </w:p>
    <w:p w14:paraId="393A564F" w14:textId="77777777" w:rsidR="008D1BAE" w:rsidRDefault="005236C1">
      <w:pPr>
        <w:spacing w:after="74" w:line="259" w:lineRule="auto"/>
        <w:ind w:right="816" w:firstLine="0"/>
        <w:jc w:val="right"/>
      </w:pPr>
      <w:r>
        <w:rPr>
          <w:noProof/>
        </w:rPr>
        <w:drawing>
          <wp:inline distT="0" distB="0" distL="0" distR="0" wp14:anchorId="65E805BE" wp14:editId="1131334D">
            <wp:extent cx="5435754" cy="770890"/>
            <wp:effectExtent l="0" t="0" r="0" b="0"/>
            <wp:docPr id="1437" name="Picture 1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" name="Picture 143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35754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E0DE58D" w14:textId="77777777" w:rsidR="008D1BAE" w:rsidRDefault="005236C1">
      <w:pPr>
        <w:spacing w:after="141" w:line="251" w:lineRule="auto"/>
        <w:ind w:left="284" w:right="739" w:hanging="10"/>
        <w:jc w:val="center"/>
      </w:pPr>
      <w:r>
        <w:t>Пример №8</w:t>
      </w:r>
      <w:r>
        <w:t xml:space="preserve"> </w:t>
      </w:r>
    </w:p>
    <w:p w14:paraId="462C0553" w14:textId="77777777" w:rsidR="008D1BAE" w:rsidRDefault="005236C1">
      <w:pPr>
        <w:spacing w:after="0" w:line="363" w:lineRule="auto"/>
        <w:ind w:left="48" w:right="156" w:firstLine="710"/>
        <w:jc w:val="left"/>
      </w:pPr>
      <w:r>
        <w:rPr>
          <w:b/>
        </w:rPr>
        <w:t>IIIВ. Соединение 2-</w:t>
      </w:r>
      <w:r>
        <w:rPr>
          <w:b/>
        </w:rPr>
        <w:t>х неустойчивых звуков с разрешением второго из них с хроматическими вводными (</w:t>
      </w:r>
      <w:r>
        <w:t>пример№9)</w:t>
      </w:r>
      <w:r>
        <w:t xml:space="preserve"> </w:t>
      </w:r>
    </w:p>
    <w:p w14:paraId="21D51659" w14:textId="77777777" w:rsidR="008D1BAE" w:rsidRDefault="005236C1">
      <w:pPr>
        <w:spacing w:after="132" w:line="259" w:lineRule="auto"/>
        <w:ind w:left="42" w:firstLine="0"/>
        <w:jc w:val="left"/>
      </w:pPr>
      <w:r>
        <w:t xml:space="preserve"> </w:t>
      </w:r>
    </w:p>
    <w:p w14:paraId="06C71BF8" w14:textId="77777777" w:rsidR="008D1BAE" w:rsidRDefault="005236C1">
      <w:pPr>
        <w:spacing w:after="70" w:line="259" w:lineRule="auto"/>
        <w:ind w:left="753" w:right="468" w:firstLine="0"/>
      </w:pPr>
      <w:r>
        <w:t>С нижними</w:t>
      </w:r>
      <w:r>
        <w:t xml:space="preserve"> </w:t>
      </w:r>
    </w:p>
    <w:p w14:paraId="1F889F16" w14:textId="77777777" w:rsidR="008D1BAE" w:rsidRDefault="005236C1">
      <w:pPr>
        <w:spacing w:after="74" w:line="259" w:lineRule="auto"/>
        <w:ind w:right="700" w:firstLine="0"/>
        <w:jc w:val="right"/>
      </w:pPr>
      <w:r>
        <w:rPr>
          <w:noProof/>
        </w:rPr>
        <w:drawing>
          <wp:inline distT="0" distB="0" distL="0" distR="0" wp14:anchorId="2789CC51" wp14:editId="6C7013DE">
            <wp:extent cx="5581015" cy="1613522"/>
            <wp:effectExtent l="0" t="0" r="0" b="0"/>
            <wp:docPr id="1439" name="Picture 14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" name="Picture 1439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1613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74BC5FD" w14:textId="77777777" w:rsidR="008D1BAE" w:rsidRDefault="005236C1">
      <w:pPr>
        <w:spacing w:after="68" w:line="259" w:lineRule="auto"/>
        <w:ind w:left="753" w:right="468" w:firstLine="0"/>
      </w:pPr>
      <w:r>
        <w:t>С верхними</w:t>
      </w:r>
      <w:r>
        <w:t xml:space="preserve"> </w:t>
      </w:r>
    </w:p>
    <w:p w14:paraId="10F76131" w14:textId="77777777" w:rsidR="008D1BAE" w:rsidRDefault="005236C1">
      <w:pPr>
        <w:spacing w:after="74" w:line="259" w:lineRule="auto"/>
        <w:ind w:right="628" w:firstLine="0"/>
        <w:jc w:val="right"/>
      </w:pPr>
      <w:r>
        <w:rPr>
          <w:noProof/>
        </w:rPr>
        <w:drawing>
          <wp:inline distT="0" distB="0" distL="0" distR="0" wp14:anchorId="22B720B0" wp14:editId="666DCF49">
            <wp:extent cx="5676226" cy="2134870"/>
            <wp:effectExtent l="0" t="0" r="0" b="0"/>
            <wp:docPr id="1441" name="Picture 1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" name="Picture 1441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76226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D5845F3" w14:textId="77777777" w:rsidR="008D1BAE" w:rsidRDefault="005236C1">
      <w:pPr>
        <w:spacing w:after="12" w:line="251" w:lineRule="auto"/>
        <w:ind w:left="284" w:right="733" w:hanging="10"/>
        <w:jc w:val="center"/>
      </w:pPr>
      <w:r>
        <w:t xml:space="preserve">Пример № </w:t>
      </w:r>
      <w:r>
        <w:t xml:space="preserve">9 </w:t>
      </w:r>
    </w:p>
    <w:p w14:paraId="3E808179" w14:textId="77777777" w:rsidR="008D1BAE" w:rsidRDefault="005236C1">
      <w:pPr>
        <w:ind w:left="46" w:right="468"/>
      </w:pPr>
      <w:r>
        <w:t>Эти же три звена с хроматическими вводными прорабатываются и в различных видах минора.</w:t>
      </w:r>
      <w:r>
        <w:t xml:space="preserve">  </w:t>
      </w:r>
    </w:p>
    <w:p w14:paraId="62F3E515" w14:textId="77777777" w:rsidR="008D1BAE" w:rsidRDefault="005236C1">
      <w:pPr>
        <w:ind w:left="46" w:right="468"/>
      </w:pPr>
      <w:r>
        <w:t xml:space="preserve">Такие упражнения помогают учащимся </w:t>
      </w:r>
      <w:r>
        <w:t>быстрее представить себе новую тональность, почувствовать себя в ней свободно. При этом развивается навык транспонирования, быстрого оперативного мышления в ладу.</w:t>
      </w:r>
      <w:r>
        <w:t xml:space="preserve"> </w:t>
      </w:r>
    </w:p>
    <w:p w14:paraId="41A84692" w14:textId="77777777" w:rsidR="008D1BAE" w:rsidRDefault="005236C1">
      <w:pPr>
        <w:ind w:left="46" w:right="468"/>
      </w:pPr>
      <w:r>
        <w:lastRenderedPageBreak/>
        <w:t xml:space="preserve">Перед пением с листа, перед диктантом полезно </w:t>
      </w:r>
      <w:proofErr w:type="spellStart"/>
      <w:r>
        <w:t>пропевать</w:t>
      </w:r>
      <w:proofErr w:type="spellEnd"/>
      <w:r>
        <w:t xml:space="preserve"> их вместо настройки в соответствующе</w:t>
      </w:r>
      <w:r>
        <w:t xml:space="preserve">й тональности и в нужном метроритме. В такие </w:t>
      </w:r>
      <w:proofErr w:type="spellStart"/>
      <w:r>
        <w:t>последования</w:t>
      </w:r>
      <w:proofErr w:type="spellEnd"/>
      <w:r>
        <w:t xml:space="preserve"> можно включать, незаметно для учащихся, обороты, нацеливающие их на преодоление определенных трудностей в предстоящем диктанте (различные скачки, альтерация и т.д.). Так как иногда упражнение получа</w:t>
      </w:r>
      <w:r>
        <w:t>ется слишком громоздким, то его лучше поделить между несколькими учащимися, с поочерёдным вступлением. Каждая попевка должна быть пропета каждым учащимся в отдельности и всей группой вместе. Таким образом, в работе будет занята вся группа, так как каждый у</w:t>
      </w:r>
      <w:r>
        <w:t>чащийся должен быть готов к сольному выступлению в любой момент. Это мобилизует внимание детей, способствует развитию внутреннего слуха. При переходе к изучению минорного лада эти упражнения могут быть проработаны в тех же формах, но значительно быстрее. У</w:t>
      </w:r>
      <w:r>
        <w:t>сложнится</w:t>
      </w:r>
      <w:r>
        <w:t xml:space="preserve"> </w:t>
      </w:r>
      <w:r>
        <w:t>для учащихся слуховой анализ, так как</w:t>
      </w:r>
      <w:r>
        <w:t xml:space="preserve"> </w:t>
      </w:r>
      <w:r>
        <w:t xml:space="preserve">теперь нужно будет услышать и определить не только </w:t>
      </w:r>
      <w:proofErr w:type="spellStart"/>
      <w:r>
        <w:t>ступеневые</w:t>
      </w:r>
      <w:proofErr w:type="spellEnd"/>
      <w:r>
        <w:t xml:space="preserve"> отношения скачков, но и их ладовую основу. </w:t>
      </w:r>
      <w:r>
        <w:t xml:space="preserve"> </w:t>
      </w:r>
    </w:p>
    <w:p w14:paraId="6FA8371D" w14:textId="77777777" w:rsidR="008D1BAE" w:rsidRDefault="005236C1">
      <w:pPr>
        <w:ind w:left="46" w:right="468"/>
      </w:pPr>
      <w:r>
        <w:t>Работа в классе над всеми подобными упражнениями должна идти в хорошем темпе, но без торопливости. Исполняя упражнения в том или ином виде, дети вним</w:t>
      </w:r>
      <w:r>
        <w:t xml:space="preserve">ательно слушают друг друга и следят за чистотой интонации, критически оценивают всё </w:t>
      </w:r>
      <w:proofErr w:type="gramStart"/>
      <w:r>
        <w:t>интонирование  и</w:t>
      </w:r>
      <w:proofErr w:type="gramEnd"/>
      <w:r>
        <w:t xml:space="preserve"> по окончании упражнения (но не во время пения) называют замеченные ошибки, неточности и интонируют </w:t>
      </w:r>
      <w:r>
        <w:t xml:space="preserve">– </w:t>
      </w:r>
      <w:r>
        <w:t>исправляют их. Слушая и критически оценивая друг друга</w:t>
      </w:r>
      <w:r>
        <w:t xml:space="preserve"> и самих себя, учащиеся постепенно выходят из роли подчиненных исполнителей и становятся активными помощниками «режиссёра» </w:t>
      </w:r>
      <w:r>
        <w:t xml:space="preserve">- </w:t>
      </w:r>
      <w:r>
        <w:t>преподавателя.</w:t>
      </w:r>
      <w:r>
        <w:t xml:space="preserve"> </w:t>
      </w:r>
    </w:p>
    <w:p w14:paraId="235738D7" w14:textId="77777777" w:rsidR="008D1BAE" w:rsidRDefault="005236C1">
      <w:pPr>
        <w:spacing w:after="143"/>
        <w:ind w:left="46" w:right="468"/>
      </w:pPr>
      <w:r>
        <w:t>Однако интонируемые упражнения (как бы они ни были хороши и разнообразны)</w:t>
      </w:r>
      <w:r>
        <w:t xml:space="preserve"> </w:t>
      </w:r>
      <w:r>
        <w:t>не следует превращать</w:t>
      </w:r>
      <w:r>
        <w:t xml:space="preserve"> </w:t>
      </w:r>
      <w:r>
        <w:t xml:space="preserve">в самоцель. Они должны быть лишь вспомогательными </w:t>
      </w:r>
      <w:r>
        <w:tab/>
        <w:t xml:space="preserve">средством </w:t>
      </w:r>
      <w:r>
        <w:tab/>
        <w:t xml:space="preserve">для </w:t>
      </w:r>
      <w:r>
        <w:tab/>
        <w:t xml:space="preserve">таких </w:t>
      </w:r>
      <w:r>
        <w:tab/>
        <w:t xml:space="preserve">форм </w:t>
      </w:r>
      <w:r>
        <w:tab/>
        <w:t xml:space="preserve">занятий, </w:t>
      </w:r>
      <w:r>
        <w:tab/>
        <w:t xml:space="preserve">как </w:t>
      </w:r>
    </w:p>
    <w:p w14:paraId="642C59C2" w14:textId="77777777" w:rsidR="008D1BAE" w:rsidRDefault="005236C1">
      <w:pPr>
        <w:spacing w:after="132" w:line="259" w:lineRule="auto"/>
        <w:ind w:left="46" w:right="468" w:firstLine="0"/>
      </w:pPr>
      <w:proofErr w:type="spellStart"/>
      <w:r>
        <w:t>сольфеджирование</w:t>
      </w:r>
      <w:proofErr w:type="spellEnd"/>
      <w:r>
        <w:t>, диктант, слуховой анализ.</w:t>
      </w:r>
      <w:r>
        <w:t xml:space="preserve"> </w:t>
      </w:r>
    </w:p>
    <w:p w14:paraId="147C5686" w14:textId="77777777" w:rsidR="008D1BAE" w:rsidRDefault="005236C1">
      <w:pPr>
        <w:ind w:left="46" w:right="468"/>
      </w:pPr>
      <w:r>
        <w:t xml:space="preserve">Говоря о развитии и </w:t>
      </w:r>
      <w:r>
        <w:t xml:space="preserve">воспитании ладового чувства, нельзя не учитывать роли гармонии. Именно гармония, аккорды, звуковые комплексы, благодаря </w:t>
      </w:r>
      <w:r>
        <w:lastRenderedPageBreak/>
        <w:t>своей выразительности и эмоциональной яркости при восприятии, помогает осознанию ладовых связей и, следовательно, способствуют уточнению</w:t>
      </w:r>
      <w:r>
        <w:t xml:space="preserve"> </w:t>
      </w:r>
      <w:proofErr w:type="gramStart"/>
      <w:r>
        <w:t>интонации, для того, чтобы</w:t>
      </w:r>
      <w:proofErr w:type="gramEnd"/>
      <w:r>
        <w:t xml:space="preserve"> интонирование осуществлялось свободно, мелодию упражнения не следует помещать в сопрановый голос гармонии. В том случае, если мелодия дублируется верхним голосом гармонии, интонирование будет стремиться приспособиться к темперир</w:t>
      </w:r>
      <w:r>
        <w:t xml:space="preserve">ованному строю фортепиано и станет </w:t>
      </w:r>
      <w:proofErr w:type="spellStart"/>
      <w:r>
        <w:t>маловариантным</w:t>
      </w:r>
      <w:proofErr w:type="spellEnd"/>
      <w:r>
        <w:t>, негибким.</w:t>
      </w:r>
      <w:r>
        <w:t xml:space="preserve"> </w:t>
      </w:r>
    </w:p>
    <w:p w14:paraId="01100D81" w14:textId="77777777" w:rsidR="008D1BAE" w:rsidRDefault="005236C1">
      <w:pPr>
        <w:spacing w:after="0" w:line="361" w:lineRule="auto"/>
        <w:ind w:left="752" w:right="9053" w:firstLine="0"/>
        <w:jc w:val="left"/>
      </w:pPr>
      <w:r>
        <w:t xml:space="preserve">  </w:t>
      </w:r>
    </w:p>
    <w:p w14:paraId="5FE2B187" w14:textId="77777777" w:rsidR="008D1BAE" w:rsidRDefault="005236C1">
      <w:pPr>
        <w:spacing w:after="170" w:line="259" w:lineRule="auto"/>
        <w:ind w:left="752" w:firstLine="0"/>
        <w:jc w:val="left"/>
      </w:pPr>
      <w:r>
        <w:t xml:space="preserve"> </w:t>
      </w:r>
    </w:p>
    <w:p w14:paraId="16C17392" w14:textId="77777777" w:rsidR="008D1BAE" w:rsidRDefault="005236C1">
      <w:pPr>
        <w:spacing w:after="0" w:line="259" w:lineRule="auto"/>
        <w:ind w:left="42" w:firstLine="0"/>
        <w:jc w:val="left"/>
      </w:pPr>
      <w:r>
        <w:t xml:space="preserve"> </w:t>
      </w:r>
      <w:r>
        <w:tab/>
        <w:t xml:space="preserve"> </w:t>
      </w:r>
      <w:r>
        <w:br w:type="page"/>
      </w:r>
    </w:p>
    <w:p w14:paraId="167B59B8" w14:textId="77777777" w:rsidR="008D1BAE" w:rsidRDefault="005236C1">
      <w:pPr>
        <w:pStyle w:val="1"/>
        <w:ind w:left="262" w:right="694"/>
      </w:pPr>
      <w:bookmarkStart w:id="5" w:name="_Toc20729"/>
      <w:r>
        <w:lastRenderedPageBreak/>
        <w:t xml:space="preserve">Заключение </w:t>
      </w:r>
      <w:bookmarkEnd w:id="5"/>
    </w:p>
    <w:p w14:paraId="152DABBB" w14:textId="77777777" w:rsidR="008D1BAE" w:rsidRDefault="005236C1">
      <w:pPr>
        <w:ind w:left="46" w:right="468"/>
      </w:pPr>
      <w:r>
        <w:t xml:space="preserve">Одна из центральных проблем курса сольфеджио </w:t>
      </w:r>
      <w:r>
        <w:t xml:space="preserve">– </w:t>
      </w:r>
      <w:r>
        <w:t>развитие ладового мышления. Ладовый метод слухового воспитания прочно утвердился в отечественной педагогике с начала XX века.</w:t>
      </w:r>
      <w:r>
        <w:t xml:space="preserve"> </w:t>
      </w:r>
      <w:r>
        <w:t xml:space="preserve"> </w:t>
      </w:r>
    </w:p>
    <w:p w14:paraId="1421EE24" w14:textId="77777777" w:rsidR="008D1BAE" w:rsidRDefault="005236C1">
      <w:pPr>
        <w:ind w:left="46" w:right="468"/>
      </w:pPr>
      <w:r>
        <w:t>В данной методической работе рассмотрены вопросы методики воспитания мелодического ладового слуха.</w:t>
      </w:r>
      <w:r>
        <w:t xml:space="preserve">  </w:t>
      </w:r>
    </w:p>
    <w:p w14:paraId="74B9A04F" w14:textId="77777777" w:rsidR="008D1BAE" w:rsidRDefault="005236C1">
      <w:pPr>
        <w:ind w:left="46" w:right="468"/>
      </w:pPr>
      <w:r>
        <w:t xml:space="preserve">Предлагаемая методика развития ладового чувства основана на </w:t>
      </w:r>
      <w:proofErr w:type="spellStart"/>
      <w:r>
        <w:t>попевочном</w:t>
      </w:r>
      <w:proofErr w:type="spellEnd"/>
      <w:r>
        <w:t xml:space="preserve"> принципе.</w:t>
      </w:r>
      <w:r>
        <w:t xml:space="preserve"> </w:t>
      </w:r>
      <w:r>
        <w:t>Методика освоения представляет собой единый мелодический комплекс, теор</w:t>
      </w:r>
      <w:r>
        <w:t>етическая основа которого отражает основные темы и понятия, включенные в программу ДМШ. Начиная с изучения простейших</w:t>
      </w:r>
      <w:r>
        <w:t xml:space="preserve"> </w:t>
      </w:r>
      <w:r>
        <w:t xml:space="preserve">элементов музыкальной лексики, таких </w:t>
      </w:r>
      <w:proofErr w:type="gramStart"/>
      <w:r>
        <w:t xml:space="preserve">как </w:t>
      </w:r>
      <w:r>
        <w:t xml:space="preserve"> </w:t>
      </w:r>
      <w:r>
        <w:t>движение</w:t>
      </w:r>
      <w:proofErr w:type="gramEnd"/>
      <w:r>
        <w:t xml:space="preserve"> мелодии по звукам тонического трезвучия, происходит постепенное</w:t>
      </w:r>
      <w:r>
        <w:t xml:space="preserve"> </w:t>
      </w:r>
      <w:r>
        <w:t>усложнение и обогащение</w:t>
      </w:r>
      <w:r>
        <w:t xml:space="preserve"> ладовых структур за счет использования явления хроматизма</w:t>
      </w:r>
      <w:r>
        <w:t xml:space="preserve">  - </w:t>
      </w:r>
      <w:r>
        <w:t>усвоение хроматических вспомогательных,</w:t>
      </w:r>
      <w:r>
        <w:t xml:space="preserve"> </w:t>
      </w:r>
      <w:r>
        <w:t xml:space="preserve">затем </w:t>
      </w:r>
      <w:r>
        <w:t xml:space="preserve">– </w:t>
      </w:r>
      <w:r>
        <w:t>хроматических вводных.</w:t>
      </w:r>
      <w:r>
        <w:t xml:space="preserve"> </w:t>
      </w:r>
    </w:p>
    <w:p w14:paraId="1047F09C" w14:textId="77777777" w:rsidR="008D1BAE" w:rsidRDefault="005236C1">
      <w:pPr>
        <w:ind w:left="46" w:right="468"/>
      </w:pPr>
      <w:r>
        <w:t>Практика показывает, что наилучшим разделом урока сольфеджио, куда стоит помещать данные интонационные упражнения, являетс</w:t>
      </w:r>
      <w:r>
        <w:t xml:space="preserve">я </w:t>
      </w:r>
      <w:proofErr w:type="spellStart"/>
      <w:r>
        <w:t>распевка</w:t>
      </w:r>
      <w:proofErr w:type="spellEnd"/>
      <w:r>
        <w:t>, где они эффективно «работают» в качестве импульса для всего урока.</w:t>
      </w:r>
      <w:r>
        <w:t xml:space="preserve">  </w:t>
      </w:r>
      <w:r>
        <w:t>Естественно, что</w:t>
      </w:r>
      <w:r>
        <w:t xml:space="preserve"> </w:t>
      </w:r>
      <w:r>
        <w:t xml:space="preserve">каждая </w:t>
      </w:r>
      <w:proofErr w:type="gramStart"/>
      <w:r>
        <w:t xml:space="preserve">попевка </w:t>
      </w:r>
      <w:r>
        <w:t xml:space="preserve"> </w:t>
      </w:r>
      <w:r>
        <w:t>должна</w:t>
      </w:r>
      <w:proofErr w:type="gramEnd"/>
      <w:r>
        <w:t xml:space="preserve"> усваиваться учащимися в течение ряда уроков, а не на одном занятии и закрепляться в ходе выполнения домашних заданий. Для лучшего усвоен</w:t>
      </w:r>
      <w:r>
        <w:t>ия пройденного мелодического оборота следует в домашнем задании закреплять данный оборот игрой на фортепиано, а при формировании структуры урока педагог включает изучаемый оборот в песенный материал и в запись диктанта. Постепенно расширяется круг тонально</w:t>
      </w:r>
      <w:r>
        <w:t>стей; затем необходимо приступить к изучению тех же элементов в миноре.</w:t>
      </w:r>
      <w:r>
        <w:t xml:space="preserve"> </w:t>
      </w:r>
    </w:p>
    <w:p w14:paraId="32E65887" w14:textId="77777777" w:rsidR="008D1BAE" w:rsidRDefault="005236C1">
      <w:pPr>
        <w:ind w:left="46" w:right="468"/>
      </w:pPr>
      <w:r>
        <w:t xml:space="preserve">Развитие ладового </w:t>
      </w:r>
      <w:proofErr w:type="gramStart"/>
      <w:r>
        <w:t>чувства  в</w:t>
      </w:r>
      <w:proofErr w:type="gramEnd"/>
      <w:r>
        <w:t xml:space="preserve"> классе сольфеджио базируется на органичном сочетании изучения теории и практики. Любой </w:t>
      </w:r>
    </w:p>
    <w:p w14:paraId="49DF144D" w14:textId="77777777" w:rsidR="008D1BAE" w:rsidRDefault="005236C1">
      <w:pPr>
        <w:spacing w:after="136" w:line="259" w:lineRule="auto"/>
        <w:ind w:left="46" w:right="468" w:firstLine="0"/>
      </w:pPr>
      <w:r>
        <w:t>ладоинтонационный материал следует прорабатывать разными способами</w:t>
      </w:r>
      <w:r>
        <w:t>.</w:t>
      </w:r>
      <w:r>
        <w:t xml:space="preserve">  </w:t>
      </w:r>
    </w:p>
    <w:p w14:paraId="0E1A9EF9" w14:textId="77777777" w:rsidR="008D1BAE" w:rsidRDefault="005236C1">
      <w:pPr>
        <w:spacing w:line="259" w:lineRule="auto"/>
        <w:ind w:left="752" w:right="468" w:firstLine="0"/>
      </w:pPr>
      <w:r>
        <w:t>Рекомендуемые формы работы:</w:t>
      </w:r>
      <w:r>
        <w:t xml:space="preserve"> </w:t>
      </w:r>
    </w:p>
    <w:p w14:paraId="2E51777F" w14:textId="77777777" w:rsidR="008D1BAE" w:rsidRDefault="005236C1">
      <w:pPr>
        <w:spacing w:after="38"/>
        <w:ind w:left="46" w:right="468"/>
      </w:pPr>
      <w:r>
        <w:rPr>
          <w:rFonts w:ascii="Segoe UI Symbol" w:eastAsia="Segoe UI Symbol" w:hAnsi="Segoe UI Symbol" w:cs="Segoe UI Symbol"/>
        </w:rPr>
        <w:lastRenderedPageBreak/>
        <w:t>−</w:t>
      </w:r>
      <w:r>
        <w:rPr>
          <w:rFonts w:ascii="Arial" w:eastAsia="Arial" w:hAnsi="Arial" w:cs="Arial"/>
        </w:rPr>
        <w:t xml:space="preserve"> </w:t>
      </w:r>
      <w:r>
        <w:t>групповое и индивидуальное пение с названием номеров ступеней в удобной тональности;</w:t>
      </w:r>
      <w:r>
        <w:t xml:space="preserve"> </w:t>
      </w:r>
    </w:p>
    <w:p w14:paraId="06621018" w14:textId="77777777" w:rsidR="008D1BAE" w:rsidRDefault="005236C1">
      <w:pPr>
        <w:spacing w:after="39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групповое и индивидуальное пение с названием звуков и знаков в заданной тональности;</w:t>
      </w:r>
      <w:r>
        <w:t xml:space="preserve"> </w:t>
      </w:r>
    </w:p>
    <w:p w14:paraId="7B100ABC" w14:textId="77777777" w:rsidR="008D1BAE" w:rsidRDefault="005236C1">
      <w:pPr>
        <w:spacing w:after="114" w:line="259" w:lineRule="auto"/>
        <w:ind w:left="752" w:right="468" w:firstLine="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индивидуальное пение </w:t>
      </w:r>
      <w:proofErr w:type="gramStart"/>
      <w:r>
        <w:t>ступеней  в</w:t>
      </w:r>
      <w:proofErr w:type="gramEnd"/>
      <w:r>
        <w:t xml:space="preserve"> группе по «цепочке»;</w:t>
      </w:r>
      <w:r>
        <w:t xml:space="preserve"> </w:t>
      </w:r>
    </w:p>
    <w:p w14:paraId="3178B9F8" w14:textId="77777777" w:rsidR="008D1BAE" w:rsidRDefault="005236C1">
      <w:pPr>
        <w:spacing w:after="81" w:line="259" w:lineRule="auto"/>
        <w:ind w:left="753" w:right="468" w:firstLine="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использование материала для слухового анализа.</w:t>
      </w:r>
      <w:r>
        <w:t xml:space="preserve"> </w:t>
      </w:r>
    </w:p>
    <w:p w14:paraId="7F8339AE" w14:textId="77777777" w:rsidR="008D1BAE" w:rsidRDefault="005236C1">
      <w:pPr>
        <w:ind w:left="46" w:right="468"/>
      </w:pPr>
      <w:r>
        <w:t>При подборе упражнений интонационная и ритмическая стороны не должны мешать одна другой, поэтому в упражнениях ладоинтонационных желателен простой и ясный метроритм.</w:t>
      </w:r>
      <w:r>
        <w:t xml:space="preserve"> </w:t>
      </w:r>
    </w:p>
    <w:p w14:paraId="6848B933" w14:textId="77777777" w:rsidR="008D1BAE" w:rsidRDefault="005236C1">
      <w:pPr>
        <w:ind w:left="46" w:right="468"/>
      </w:pPr>
      <w:r>
        <w:t xml:space="preserve">Работа над развитием чувства лада во всём его многообразии, её усложнении должны идти на </w:t>
      </w:r>
      <w:r>
        <w:t>протяжении всего обучения. Здесь возможны два пути:</w:t>
      </w:r>
      <w:r>
        <w:t xml:space="preserve"> </w:t>
      </w:r>
    </w:p>
    <w:p w14:paraId="48F5D66F" w14:textId="77777777" w:rsidR="008D1BAE" w:rsidRDefault="005236C1">
      <w:pPr>
        <w:spacing w:after="146" w:line="249" w:lineRule="auto"/>
        <w:ind w:left="762" w:right="156" w:hanging="9"/>
        <w:jc w:val="left"/>
      </w:pPr>
      <w:r>
        <w:rPr>
          <w:b/>
        </w:rPr>
        <w:t xml:space="preserve">1А. Работа с попевками с названием ступеней </w:t>
      </w:r>
    </w:p>
    <w:p w14:paraId="1A30324C" w14:textId="77777777" w:rsidR="008D1BAE" w:rsidRDefault="005236C1">
      <w:pPr>
        <w:spacing w:after="38"/>
        <w:ind w:left="46" w:right="468"/>
      </w:pPr>
      <w:r>
        <w:t>Работа с попевками с названием ступеней</w:t>
      </w:r>
      <w:r>
        <w:rPr>
          <w:b/>
        </w:rPr>
        <w:t xml:space="preserve"> </w:t>
      </w:r>
      <w:r>
        <w:t>позволяет уяснить характер тяготения каждой конкретной ступени к тонике и ориентироваться в любой мажорной</w:t>
      </w:r>
      <w:r>
        <w:t xml:space="preserve"> </w:t>
      </w:r>
      <w:r>
        <w:t xml:space="preserve">(минорной) </w:t>
      </w:r>
      <w:r>
        <w:t>тональности.</w:t>
      </w:r>
      <w:r>
        <w:rPr>
          <w:b/>
        </w:rPr>
        <w:t xml:space="preserve"> </w:t>
      </w:r>
    </w:p>
    <w:p w14:paraId="46065C82" w14:textId="77777777" w:rsidR="008D1BAE" w:rsidRDefault="005236C1">
      <w:pPr>
        <w:spacing w:after="114" w:line="259" w:lineRule="auto"/>
        <w:ind w:left="753" w:right="468" w:firstLine="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Слуховая дифференциация попевок.</w:t>
      </w:r>
      <w:r>
        <w:t xml:space="preserve"> </w:t>
      </w:r>
    </w:p>
    <w:p w14:paraId="7D17CB54" w14:textId="77777777" w:rsidR="008D1BAE" w:rsidRDefault="005236C1">
      <w:pPr>
        <w:spacing w:after="39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t xml:space="preserve">Педагог играет попевки вразброс, учащиеся, определив на слух какая именно попевка звучала в данный момент, </w:t>
      </w:r>
      <w:proofErr w:type="spellStart"/>
      <w:r>
        <w:t>пропевают</w:t>
      </w:r>
      <w:proofErr w:type="spellEnd"/>
      <w:r>
        <w:t xml:space="preserve"> её ступенями.</w:t>
      </w:r>
      <w:r>
        <w:t xml:space="preserve"> </w:t>
      </w:r>
    </w:p>
    <w:p w14:paraId="14E04922" w14:textId="77777777" w:rsidR="008D1BAE" w:rsidRDefault="005236C1">
      <w:pPr>
        <w:spacing w:after="114" w:line="259" w:lineRule="auto"/>
        <w:ind w:left="754" w:right="468" w:firstLine="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proofErr w:type="spellStart"/>
      <w:r>
        <w:t>Допевание</w:t>
      </w:r>
      <w:proofErr w:type="spellEnd"/>
      <w:r>
        <w:t xml:space="preserve"> данного звука до тоники.</w:t>
      </w:r>
      <w:r>
        <w:t xml:space="preserve"> </w:t>
      </w:r>
    </w:p>
    <w:p w14:paraId="7B625B50" w14:textId="77777777" w:rsidR="008D1BAE" w:rsidRDefault="005236C1">
      <w:pPr>
        <w:spacing w:after="38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t>Педагог играет отдельный звук,</w:t>
      </w:r>
      <w:r>
        <w:t xml:space="preserve"> </w:t>
      </w:r>
      <w:r>
        <w:t>дети, подхватив его на нейтральный</w:t>
      </w:r>
      <w:r>
        <w:t xml:space="preserve"> </w:t>
      </w:r>
      <w:r>
        <w:t>слог, интуитивно, руководствуясь</w:t>
      </w:r>
      <w:r>
        <w:t xml:space="preserve"> </w:t>
      </w:r>
      <w:r>
        <w:t>собственным ладовым чувством, допевают до тоники и определяют таким</w:t>
      </w:r>
      <w:r>
        <w:t xml:space="preserve"> </w:t>
      </w:r>
      <w:r>
        <w:t>образом номер данной ступени.</w:t>
      </w:r>
      <w:r>
        <w:t xml:space="preserve"> </w:t>
      </w:r>
    </w:p>
    <w:p w14:paraId="07561496" w14:textId="77777777" w:rsidR="008D1BAE" w:rsidRDefault="005236C1">
      <w:pPr>
        <w:spacing w:after="114" w:line="259" w:lineRule="auto"/>
        <w:ind w:left="755" w:right="468" w:firstLine="0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>Определение ступени.</w:t>
      </w:r>
      <w:r>
        <w:t xml:space="preserve"> </w:t>
      </w:r>
    </w:p>
    <w:p w14:paraId="0C60702C" w14:textId="77777777" w:rsidR="008D1BAE" w:rsidRDefault="005236C1">
      <w:pPr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t xml:space="preserve">Педагог играет ступень лада, </w:t>
      </w:r>
      <w:proofErr w:type="gramStart"/>
      <w:r>
        <w:t>уч</w:t>
      </w:r>
      <w:r>
        <w:t>ащиеся</w:t>
      </w:r>
      <w:proofErr w:type="gramEnd"/>
      <w:r>
        <w:t xml:space="preserve"> допев её</w:t>
      </w:r>
      <w:r>
        <w:t xml:space="preserve"> </w:t>
      </w:r>
      <w:r>
        <w:t>до тоники самостоятельно про себя, определяют номер ступени.</w:t>
      </w:r>
      <w:r>
        <w:t xml:space="preserve"> </w:t>
      </w:r>
    </w:p>
    <w:p w14:paraId="6ABC0BDE" w14:textId="77777777" w:rsidR="008D1BAE" w:rsidRDefault="005236C1">
      <w:pPr>
        <w:spacing w:after="146" w:line="249" w:lineRule="auto"/>
        <w:ind w:left="765" w:right="156" w:hanging="9"/>
        <w:jc w:val="left"/>
      </w:pPr>
      <w:r>
        <w:rPr>
          <w:b/>
        </w:rPr>
        <w:t xml:space="preserve">1Б. Работа с попевками с названием звуков </w:t>
      </w:r>
    </w:p>
    <w:p w14:paraId="4B203337" w14:textId="77777777" w:rsidR="008D1BAE" w:rsidRDefault="005236C1">
      <w:pPr>
        <w:ind w:left="46" w:right="468"/>
      </w:pPr>
      <w:r>
        <w:lastRenderedPageBreak/>
        <w:t>Работа с попевками с названием звуков настраивает именно на</w:t>
      </w:r>
      <w:r>
        <w:t xml:space="preserve"> </w:t>
      </w:r>
      <w:r>
        <w:t>данную тональность с отождествлением номера ступени со слоговым обозначение</w:t>
      </w:r>
      <w:r>
        <w:t>м звука.</w:t>
      </w:r>
      <w:r>
        <w:t xml:space="preserve"> </w:t>
      </w:r>
    </w:p>
    <w:p w14:paraId="2D59B094" w14:textId="77777777" w:rsidR="008D1BAE" w:rsidRDefault="005236C1">
      <w:pPr>
        <w:spacing w:after="170" w:line="259" w:lineRule="auto"/>
        <w:ind w:left="752" w:right="468" w:firstLine="0"/>
      </w:pPr>
      <w:r>
        <w:t>Слуховая дифференциация попевок.</w:t>
      </w:r>
      <w:r>
        <w:t xml:space="preserve"> </w:t>
      </w:r>
    </w:p>
    <w:p w14:paraId="64D7F14F" w14:textId="77777777" w:rsidR="008D1BAE" w:rsidRDefault="005236C1">
      <w:pPr>
        <w:spacing w:after="33"/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Имитация. Слышу </w:t>
      </w:r>
      <w:r>
        <w:t xml:space="preserve">– </w:t>
      </w:r>
      <w:r>
        <w:t>пою.</w:t>
      </w:r>
      <w:r>
        <w:t xml:space="preserve"> </w:t>
      </w:r>
      <w:r>
        <w:t>Воспитывает слуховое восприятие, быстроту реакции, чистоту интонации.</w:t>
      </w:r>
      <w:r>
        <w:t xml:space="preserve"> </w:t>
      </w:r>
    </w:p>
    <w:p w14:paraId="4B5151D8" w14:textId="77777777" w:rsidR="008D1BAE" w:rsidRDefault="005236C1">
      <w:pPr>
        <w:ind w:left="46" w:right="468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Имитация. Слышу </w:t>
      </w:r>
      <w:r>
        <w:t xml:space="preserve">– </w:t>
      </w:r>
      <w:r>
        <w:t>пишу. Развивает навык быстрого письма и</w:t>
      </w:r>
      <w:r>
        <w:t xml:space="preserve"> </w:t>
      </w:r>
      <w:r>
        <w:t>качество слухового восприятия.</w:t>
      </w:r>
      <w:r>
        <w:t xml:space="preserve"> </w:t>
      </w:r>
    </w:p>
    <w:p w14:paraId="09BDA5C3" w14:textId="77777777" w:rsidR="008D1BAE" w:rsidRDefault="005236C1">
      <w:pPr>
        <w:ind w:left="46" w:right="468"/>
      </w:pPr>
      <w:r>
        <w:t xml:space="preserve">Практика показывает, что предлагаемая </w:t>
      </w:r>
      <w:proofErr w:type="gramStart"/>
      <w:r>
        <w:t xml:space="preserve">система </w:t>
      </w:r>
      <w:r>
        <w:t xml:space="preserve"> </w:t>
      </w:r>
      <w:r>
        <w:t>упражнений</w:t>
      </w:r>
      <w:proofErr w:type="gramEnd"/>
      <w:r>
        <w:t xml:space="preserve"> </w:t>
      </w:r>
      <w:r>
        <w:t xml:space="preserve">– </w:t>
      </w:r>
      <w:r>
        <w:t>попевок одинаково эффективна для учащихся с различным уровнем природных музыкальных данных и позволяет достигнуть стабильных результатов практически каждому учащему</w:t>
      </w:r>
      <w:r>
        <w:t>ся. Однако надо отметить, что скорость запоминания, идентификация и узнавание мелодических оборотов будет прямо пропорциональна индивидуальным способностям каждого обучающегося в отдельности.</w:t>
      </w:r>
      <w:r>
        <w:t xml:space="preserve"> </w:t>
      </w:r>
    </w:p>
    <w:p w14:paraId="4B8CD898" w14:textId="77777777" w:rsidR="008D1BAE" w:rsidRDefault="005236C1">
      <w:pPr>
        <w:ind w:left="46" w:right="468"/>
      </w:pPr>
      <w:r>
        <w:t xml:space="preserve"> </w:t>
      </w:r>
      <w:r>
        <w:t xml:space="preserve">Необходимо подчеркнуть, что моторика и повторность выполнения </w:t>
      </w:r>
      <w:r>
        <w:t>имеет основополагающее значение. Эффективность данного способа неоднократно отмечалась в учебно</w:t>
      </w:r>
      <w:r>
        <w:t>-</w:t>
      </w:r>
      <w:r>
        <w:t>методической</w:t>
      </w:r>
      <w:r>
        <w:t xml:space="preserve"> </w:t>
      </w:r>
      <w:r>
        <w:t>литературе. Так, например, Уткин Б. И. в своем исследовании пишет о</w:t>
      </w:r>
      <w:r>
        <w:t xml:space="preserve"> </w:t>
      </w:r>
      <w:r>
        <w:t xml:space="preserve">необходимости </w:t>
      </w:r>
      <w:proofErr w:type="spellStart"/>
      <w:r>
        <w:t>пропевания</w:t>
      </w:r>
      <w:proofErr w:type="spellEnd"/>
      <w:r>
        <w:t xml:space="preserve"> всех элементов «в необходимом количестве</w:t>
      </w:r>
      <w:r>
        <w:t xml:space="preserve"> </w:t>
      </w:r>
      <w:r>
        <w:t>для выработки</w:t>
      </w:r>
      <w:r>
        <w:t xml:space="preserve"> уверенных навыков, «безотказных» условных рефлексов» [</w:t>
      </w:r>
      <w:r>
        <w:t>20]</w:t>
      </w:r>
      <w:r>
        <w:t>. Аналогичного</w:t>
      </w:r>
      <w:r>
        <w:t xml:space="preserve"> </w:t>
      </w:r>
      <w:r>
        <w:t>мнения придерживается и Теплов Б. М., который</w:t>
      </w:r>
      <w:r>
        <w:t xml:space="preserve"> </w:t>
      </w:r>
      <w:r>
        <w:t xml:space="preserve">пишет о том, что «навыки </w:t>
      </w:r>
      <w:r>
        <w:t xml:space="preserve">– </w:t>
      </w:r>
      <w:r>
        <w:t xml:space="preserve">это автоматизированные компоненты сознательной деятельности, </w:t>
      </w:r>
    </w:p>
    <w:p w14:paraId="755E263E" w14:textId="77777777" w:rsidR="008D1BAE" w:rsidRDefault="005236C1">
      <w:pPr>
        <w:spacing w:after="136" w:line="259" w:lineRule="auto"/>
        <w:ind w:left="46" w:right="468" w:firstLine="0"/>
      </w:pPr>
      <w:r>
        <w:t>вырабатывающиеся в процессе выполнения ее».</w:t>
      </w:r>
      <w:r>
        <w:t xml:space="preserve"> [19]</w:t>
      </w:r>
      <w:r>
        <w:t xml:space="preserve"> </w:t>
      </w:r>
    </w:p>
    <w:p w14:paraId="37EE0F5C" w14:textId="77777777" w:rsidR="008D1BAE" w:rsidRDefault="005236C1">
      <w:pPr>
        <w:ind w:left="46" w:right="468"/>
      </w:pPr>
      <w:r>
        <w:t>Опыт работы позволяет сказать, что ладовое чувство можно развить у большинства детей.</w:t>
      </w:r>
      <w:r>
        <w:t xml:space="preserve"> </w:t>
      </w:r>
    </w:p>
    <w:p w14:paraId="42D0198F" w14:textId="77777777" w:rsidR="008D1BAE" w:rsidRDefault="005236C1">
      <w:pPr>
        <w:ind w:left="46" w:right="468"/>
      </w:pPr>
      <w:r>
        <w:t xml:space="preserve">Таким </w:t>
      </w:r>
      <w:proofErr w:type="gramStart"/>
      <w:r>
        <w:t xml:space="preserve">образом, </w:t>
      </w:r>
      <w:r>
        <w:t xml:space="preserve"> </w:t>
      </w:r>
      <w:r>
        <w:t>полученные</w:t>
      </w:r>
      <w:proofErr w:type="gramEnd"/>
      <w:r>
        <w:t xml:space="preserve"> результаты использования </w:t>
      </w:r>
      <w:r>
        <w:t xml:space="preserve"> </w:t>
      </w:r>
      <w:r>
        <w:t>данной системы</w:t>
      </w:r>
      <w:r>
        <w:t xml:space="preserve"> </w:t>
      </w:r>
      <w:r>
        <w:t xml:space="preserve">интонационных   упражнений </w:t>
      </w:r>
      <w:r>
        <w:t xml:space="preserve">– </w:t>
      </w:r>
      <w:r>
        <w:t>попевок на уроках</w:t>
      </w:r>
      <w:r>
        <w:t xml:space="preserve"> </w:t>
      </w:r>
      <w:r>
        <w:t>сольфеджио позволяют сделать вывод о том, что предло</w:t>
      </w:r>
      <w:r>
        <w:t>женная методика является эффективным средством оптимизации учебного процесса.</w:t>
      </w:r>
      <w:r>
        <w:t xml:space="preserve"> </w:t>
      </w:r>
    </w:p>
    <w:p w14:paraId="44715452" w14:textId="77777777" w:rsidR="008D1BAE" w:rsidRDefault="005236C1">
      <w:pPr>
        <w:ind w:left="46" w:right="468"/>
      </w:pPr>
      <w:r>
        <w:lastRenderedPageBreak/>
        <w:t>Владение освоенными комплексами интонационных упражнений позволяет учащимся полноценно использовать певческие навыки и осознанно воспринимать теоретический материал. Постоянное</w:t>
      </w:r>
      <w:r>
        <w:t xml:space="preserve"> </w:t>
      </w:r>
      <w:r>
        <w:t>интонирование на уроках разнообразных мелодических структур способствует расширению базы слуховых представлений</w:t>
      </w:r>
      <w:r>
        <w:t xml:space="preserve"> </w:t>
      </w:r>
      <w:r>
        <w:t>и дает перспективу</w:t>
      </w:r>
      <w:r>
        <w:t xml:space="preserve"> </w:t>
      </w:r>
      <w:r>
        <w:t>активного применения полученных</w:t>
      </w:r>
      <w:r>
        <w:t xml:space="preserve"> </w:t>
      </w:r>
      <w:r>
        <w:t>навыков в различных видах музыкальной деятельности, в результате развивается ладовое чувство,</w:t>
      </w:r>
      <w:r>
        <w:t xml:space="preserve"> вырабатывается расширенное ощущение лада. </w:t>
      </w:r>
      <w:r>
        <w:t xml:space="preserve"> </w:t>
      </w:r>
    </w:p>
    <w:p w14:paraId="4ABCB1AB" w14:textId="77777777" w:rsidR="008D1BAE" w:rsidRDefault="005236C1">
      <w:pPr>
        <w:ind w:left="46" w:right="468"/>
      </w:pPr>
      <w:r>
        <w:t>Проверка целесообразности применения</w:t>
      </w:r>
      <w:r>
        <w:t xml:space="preserve"> </w:t>
      </w:r>
      <w:r>
        <w:t xml:space="preserve">данной </w:t>
      </w:r>
      <w:proofErr w:type="gramStart"/>
      <w:r>
        <w:t>методики  для</w:t>
      </w:r>
      <w:proofErr w:type="gramEnd"/>
      <w:r>
        <w:t xml:space="preserve"> процесса формирования навыков интонирования осуществлялась в ходе выполнения итоговых контрольных работ, переводных и выпускных экзаменов на базе МБУ ДО </w:t>
      </w:r>
      <w:r>
        <w:t>«ДШИ»</w:t>
      </w:r>
      <w:r>
        <w:t xml:space="preserve"> </w:t>
      </w:r>
      <w:r>
        <w:t>с. Михайловка. Цикл серий проверочных срезов выявил положительную динамику у всех участников эксперимента в овладении навыками интонирования и осмыслении закономерностей ладовых связей при работе с нотным текстом.</w:t>
      </w:r>
      <w:r>
        <w:t xml:space="preserve"> </w:t>
      </w:r>
    </w:p>
    <w:p w14:paraId="43F8CBD5" w14:textId="77777777" w:rsidR="008D1BAE" w:rsidRDefault="005236C1">
      <w:pPr>
        <w:ind w:left="46" w:right="468"/>
      </w:pPr>
      <w:r>
        <w:t>Таким образом,</w:t>
      </w:r>
      <w:r>
        <w:t xml:space="preserve"> </w:t>
      </w:r>
      <w:r>
        <w:t>данная</w:t>
      </w:r>
      <w:r>
        <w:t xml:space="preserve"> </w:t>
      </w:r>
      <w:r>
        <w:t>методика созд</w:t>
      </w:r>
      <w:r>
        <w:t>ает необходимые педагогические</w:t>
      </w:r>
      <w:r>
        <w:t xml:space="preserve"> </w:t>
      </w:r>
      <w:r>
        <w:t>условия формирования ладового слуха</w:t>
      </w:r>
      <w:r>
        <w:t xml:space="preserve"> </w:t>
      </w:r>
      <w:r>
        <w:t>учащихся ДМШ на уроках</w:t>
      </w:r>
      <w:r>
        <w:t xml:space="preserve"> </w:t>
      </w:r>
    </w:p>
    <w:p w14:paraId="3AB074A2" w14:textId="77777777" w:rsidR="008D1BAE" w:rsidRDefault="005236C1">
      <w:pPr>
        <w:spacing w:after="132" w:line="259" w:lineRule="auto"/>
        <w:ind w:left="46" w:right="468" w:firstLine="0"/>
      </w:pPr>
      <w:r>
        <w:t>сольфеджио.</w:t>
      </w:r>
      <w:r>
        <w:t xml:space="preserve">  </w:t>
      </w:r>
    </w:p>
    <w:p w14:paraId="1E7744EB" w14:textId="77777777" w:rsidR="008D1BAE" w:rsidRDefault="005236C1">
      <w:pPr>
        <w:ind w:left="46" w:right="468"/>
      </w:pPr>
      <w:r>
        <w:t xml:space="preserve">Комплексная система тренинга, основанная на повторных интонационных действиях, является эффективным механизмом </w:t>
      </w:r>
    </w:p>
    <w:p w14:paraId="609BAB95" w14:textId="77777777" w:rsidR="008D1BAE" w:rsidRDefault="005236C1">
      <w:pPr>
        <w:spacing w:after="132" w:line="259" w:lineRule="auto"/>
        <w:ind w:left="46" w:right="468" w:firstLine="0"/>
      </w:pPr>
      <w:r>
        <w:t>формирования</w:t>
      </w:r>
      <w:r>
        <w:t xml:space="preserve"> </w:t>
      </w:r>
      <w:proofErr w:type="spellStart"/>
      <w:r>
        <w:t>звуковысотных</w:t>
      </w:r>
      <w:proofErr w:type="spellEnd"/>
      <w:r>
        <w:t xml:space="preserve"> представлений учащихся.</w:t>
      </w:r>
      <w:r>
        <w:t xml:space="preserve"> </w:t>
      </w:r>
    </w:p>
    <w:p w14:paraId="4F126685" w14:textId="77777777" w:rsidR="008D1BAE" w:rsidRDefault="005236C1">
      <w:pPr>
        <w:ind w:left="46" w:right="468"/>
      </w:pPr>
      <w:r>
        <w:t>Применение данной методики в практике преподавания</w:t>
      </w:r>
      <w:r>
        <w:t xml:space="preserve"> </w:t>
      </w:r>
      <w:r>
        <w:t>сольфеджио выявило эффективность ее использования во всех</w:t>
      </w:r>
      <w:r>
        <w:t xml:space="preserve"> </w:t>
      </w:r>
      <w:r>
        <w:t>возрастных группах учащихся.</w:t>
      </w:r>
      <w:r>
        <w:t xml:space="preserve"> </w:t>
      </w:r>
    </w:p>
    <w:p w14:paraId="0FF3CBAB" w14:textId="77777777" w:rsidR="008D1BAE" w:rsidRDefault="005236C1">
      <w:pPr>
        <w:ind w:left="46" w:right="468"/>
      </w:pPr>
      <w:r>
        <w:t>Универсальность методических принципов позволяет использовать ее в практике, как общего, так и</w:t>
      </w:r>
      <w:r>
        <w:t xml:space="preserve"> </w:t>
      </w:r>
      <w:r>
        <w:t>профессионального музы</w:t>
      </w:r>
      <w:r>
        <w:t>кального обучения.</w:t>
      </w:r>
      <w:r>
        <w:t xml:space="preserve"> </w:t>
      </w:r>
    </w:p>
    <w:p w14:paraId="16D92050" w14:textId="77777777" w:rsidR="008D1BAE" w:rsidRDefault="005236C1">
      <w:pPr>
        <w:ind w:left="46" w:right="468"/>
      </w:pPr>
      <w:r>
        <w:t xml:space="preserve">Конечно, приведенные выше упражнения далеко не исчерпывают </w:t>
      </w:r>
      <w:proofErr w:type="gramStart"/>
      <w:r>
        <w:t>данную  тему</w:t>
      </w:r>
      <w:proofErr w:type="gramEnd"/>
      <w:r>
        <w:t>, они являются лишь небольшим примером того, как работать в этой области.</w:t>
      </w:r>
      <w:r>
        <w:t xml:space="preserve"> </w:t>
      </w:r>
    </w:p>
    <w:p w14:paraId="22B95197" w14:textId="77777777" w:rsidR="008D1BAE" w:rsidRDefault="005236C1">
      <w:pPr>
        <w:spacing w:after="0" w:line="259" w:lineRule="auto"/>
        <w:ind w:left="42" w:firstLine="0"/>
        <w:jc w:val="left"/>
      </w:pPr>
      <w:r>
        <w:rPr>
          <w:rFonts w:ascii="Yu Gothic UI" w:eastAsia="Yu Gothic UI" w:hAnsi="Yu Gothic UI" w:cs="Yu Gothic UI"/>
          <w:sz w:val="24"/>
        </w:rPr>
        <w:t xml:space="preserve"> </w:t>
      </w:r>
      <w:r>
        <w:rPr>
          <w:rFonts w:ascii="Yu Gothic UI" w:eastAsia="Yu Gothic UI" w:hAnsi="Yu Gothic UI" w:cs="Yu Gothic UI"/>
          <w:sz w:val="24"/>
        </w:rPr>
        <w:tab/>
      </w:r>
      <w:r>
        <w:t xml:space="preserve"> </w:t>
      </w:r>
    </w:p>
    <w:p w14:paraId="3A7BCDFF" w14:textId="77777777" w:rsidR="008D1BAE" w:rsidRDefault="005236C1">
      <w:pPr>
        <w:pStyle w:val="1"/>
        <w:ind w:left="262" w:right="691"/>
      </w:pPr>
      <w:bookmarkStart w:id="6" w:name="_Toc20730"/>
      <w:r>
        <w:lastRenderedPageBreak/>
        <w:t xml:space="preserve">Список литературы </w:t>
      </w:r>
      <w:bookmarkEnd w:id="6"/>
    </w:p>
    <w:p w14:paraId="3A9A75B2" w14:textId="77777777" w:rsidR="008D1BAE" w:rsidRDefault="005236C1">
      <w:pPr>
        <w:numPr>
          <w:ilvl w:val="0"/>
          <w:numId w:val="1"/>
        </w:numPr>
        <w:ind w:right="468"/>
      </w:pPr>
      <w:proofErr w:type="spellStart"/>
      <w:r>
        <w:t>Агажанов</w:t>
      </w:r>
      <w:proofErr w:type="spellEnd"/>
      <w:r>
        <w:t xml:space="preserve"> А.П. Методика изучения ступеней лада в </w:t>
      </w:r>
      <w:proofErr w:type="gramStart"/>
      <w:r>
        <w:t xml:space="preserve">абсолютной </w:t>
      </w:r>
      <w:r>
        <w:t xml:space="preserve"> </w:t>
      </w:r>
      <w:r>
        <w:t>системе</w:t>
      </w:r>
      <w:proofErr w:type="gramEnd"/>
      <w:r>
        <w:t xml:space="preserve"> сольфеджио // Воспитание музыкального слуха. </w:t>
      </w:r>
      <w:proofErr w:type="spellStart"/>
      <w:r>
        <w:t>Вып</w:t>
      </w:r>
      <w:proofErr w:type="spellEnd"/>
      <w:r>
        <w:t xml:space="preserve">. 2. </w:t>
      </w:r>
      <w:r>
        <w:t xml:space="preserve">- </w:t>
      </w:r>
      <w:r>
        <w:t xml:space="preserve">М., 1985. </w:t>
      </w:r>
      <w:r>
        <w:t xml:space="preserve">- </w:t>
      </w:r>
      <w:r>
        <w:t>С. 41</w:t>
      </w:r>
      <w:r>
        <w:t>-</w:t>
      </w:r>
      <w:r>
        <w:t>58.</w:t>
      </w:r>
      <w:r>
        <w:t xml:space="preserve"> </w:t>
      </w:r>
    </w:p>
    <w:p w14:paraId="52A20122" w14:textId="77777777" w:rsidR="008D1BAE" w:rsidRDefault="005236C1">
      <w:pPr>
        <w:numPr>
          <w:ilvl w:val="0"/>
          <w:numId w:val="1"/>
        </w:numPr>
        <w:ind w:right="468"/>
      </w:pPr>
      <w:proofErr w:type="spellStart"/>
      <w:r>
        <w:t>Агажанов</w:t>
      </w:r>
      <w:proofErr w:type="spellEnd"/>
      <w:r>
        <w:t xml:space="preserve"> А.П. Об абсолютной и релятивной системах курса сольфеджио // Воспитание музыкального слуха. </w:t>
      </w:r>
      <w:proofErr w:type="spellStart"/>
      <w:r>
        <w:t>Вып</w:t>
      </w:r>
      <w:proofErr w:type="spellEnd"/>
      <w:r>
        <w:t xml:space="preserve">. 1. </w:t>
      </w:r>
      <w:r>
        <w:t xml:space="preserve">- </w:t>
      </w:r>
      <w:r>
        <w:t xml:space="preserve">М., 1977. </w:t>
      </w:r>
      <w:r>
        <w:t xml:space="preserve">- </w:t>
      </w:r>
      <w:r>
        <w:t>С. 78</w:t>
      </w:r>
      <w:r>
        <w:t>-</w:t>
      </w:r>
      <w:r>
        <w:t>85.</w:t>
      </w:r>
      <w:r>
        <w:t xml:space="preserve"> </w:t>
      </w:r>
    </w:p>
    <w:p w14:paraId="2C125C88" w14:textId="77777777" w:rsidR="008D1BAE" w:rsidRDefault="005236C1">
      <w:pPr>
        <w:numPr>
          <w:ilvl w:val="0"/>
          <w:numId w:val="1"/>
        </w:numPr>
        <w:ind w:right="468"/>
      </w:pPr>
      <w:proofErr w:type="spellStart"/>
      <w:r>
        <w:t>Агажанов</w:t>
      </w:r>
      <w:proofErr w:type="spellEnd"/>
      <w:r>
        <w:t xml:space="preserve"> А.П. Что должно лежать в основе ку</w:t>
      </w:r>
      <w:r>
        <w:t xml:space="preserve">рса сольфеджио? // Воспитание музыкального слуха. </w:t>
      </w:r>
      <w:proofErr w:type="spellStart"/>
      <w:r>
        <w:t>Вып</w:t>
      </w:r>
      <w:proofErr w:type="spellEnd"/>
      <w:r>
        <w:t xml:space="preserve">. 3. </w:t>
      </w:r>
      <w:r>
        <w:t xml:space="preserve">- </w:t>
      </w:r>
      <w:r>
        <w:t xml:space="preserve">М., 1993. </w:t>
      </w:r>
      <w:r>
        <w:t xml:space="preserve">- </w:t>
      </w:r>
      <w:r>
        <w:t>С. 5</w:t>
      </w:r>
      <w:r>
        <w:t>-</w:t>
      </w:r>
      <w:r>
        <w:t>20.</w:t>
      </w:r>
      <w:r>
        <w:t xml:space="preserve"> </w:t>
      </w:r>
    </w:p>
    <w:p w14:paraId="57748574" w14:textId="77777777" w:rsidR="008D1BAE" w:rsidRDefault="005236C1">
      <w:pPr>
        <w:numPr>
          <w:ilvl w:val="0"/>
          <w:numId w:val="1"/>
        </w:numPr>
        <w:spacing w:after="136" w:line="259" w:lineRule="auto"/>
        <w:ind w:right="468"/>
      </w:pPr>
      <w:r>
        <w:t>Асафьев Б.В. Избранные</w:t>
      </w:r>
      <w:r>
        <w:t xml:space="preserve"> </w:t>
      </w:r>
      <w:r>
        <w:t xml:space="preserve">статьи о музыкальном просвещении и </w:t>
      </w:r>
    </w:p>
    <w:p w14:paraId="2C3087E3" w14:textId="77777777" w:rsidR="008D1BAE" w:rsidRDefault="005236C1">
      <w:pPr>
        <w:spacing w:after="141" w:line="259" w:lineRule="auto"/>
        <w:ind w:left="46" w:right="468" w:firstLine="0"/>
      </w:pPr>
      <w:r>
        <w:t xml:space="preserve">образовании. </w:t>
      </w:r>
      <w:r>
        <w:t xml:space="preserve">- </w:t>
      </w:r>
      <w:r>
        <w:t>М.; Л., 1965.</w:t>
      </w:r>
      <w:r>
        <w:t xml:space="preserve"> </w:t>
      </w:r>
    </w:p>
    <w:p w14:paraId="5CD9D3A6" w14:textId="77777777" w:rsidR="008D1BAE" w:rsidRDefault="005236C1">
      <w:pPr>
        <w:numPr>
          <w:ilvl w:val="0"/>
          <w:numId w:val="1"/>
        </w:numPr>
        <w:spacing w:after="136" w:line="259" w:lineRule="auto"/>
        <w:ind w:right="468"/>
      </w:pPr>
      <w:proofErr w:type="spellStart"/>
      <w:r>
        <w:t>Биркенгоф</w:t>
      </w:r>
      <w:proofErr w:type="spellEnd"/>
      <w:r>
        <w:t xml:space="preserve">. А. Интонируемые упражнения на занятиях сольфеджио.  </w:t>
      </w:r>
    </w:p>
    <w:p w14:paraId="2B996C62" w14:textId="77777777" w:rsidR="008D1BAE" w:rsidRDefault="005236C1">
      <w:pPr>
        <w:spacing w:after="146" w:line="259" w:lineRule="auto"/>
        <w:ind w:left="46" w:right="468" w:firstLine="0"/>
      </w:pPr>
      <w:r>
        <w:t>Музыка, 1990</w:t>
      </w:r>
      <w:r>
        <w:t xml:space="preserve"> </w:t>
      </w:r>
    </w:p>
    <w:p w14:paraId="37DFC6B7" w14:textId="77777777" w:rsidR="008D1BAE" w:rsidRDefault="005236C1">
      <w:pPr>
        <w:numPr>
          <w:ilvl w:val="0"/>
          <w:numId w:val="1"/>
        </w:numPr>
        <w:ind w:right="468"/>
      </w:pPr>
      <w:r>
        <w:t xml:space="preserve">Блинова М.П. Физиологические основы ладового чувства // Вопросы теории и эстетики музыки. </w:t>
      </w:r>
      <w:proofErr w:type="spellStart"/>
      <w:r>
        <w:t>Вып</w:t>
      </w:r>
      <w:proofErr w:type="spellEnd"/>
      <w:r>
        <w:t xml:space="preserve">. 1. </w:t>
      </w:r>
      <w:r>
        <w:t xml:space="preserve">- </w:t>
      </w:r>
      <w:r>
        <w:t xml:space="preserve">Л., 1962. </w:t>
      </w:r>
      <w:r>
        <w:t xml:space="preserve">- </w:t>
      </w:r>
      <w:r>
        <w:t xml:space="preserve">С. </w:t>
      </w:r>
      <w:r>
        <w:t>61-</w:t>
      </w:r>
      <w:r>
        <w:t>114.</w:t>
      </w:r>
      <w:r>
        <w:t xml:space="preserve"> </w:t>
      </w:r>
    </w:p>
    <w:p w14:paraId="1ED72F87" w14:textId="77777777" w:rsidR="008D1BAE" w:rsidRDefault="005236C1">
      <w:pPr>
        <w:numPr>
          <w:ilvl w:val="0"/>
          <w:numId w:val="1"/>
        </w:numPr>
        <w:ind w:right="468"/>
      </w:pPr>
      <w:r>
        <w:t>Бычков Ю.Н. Основы формирования мелодического ладового слуха. Лекция для студентов</w:t>
      </w:r>
      <w:r>
        <w:t>-</w:t>
      </w:r>
      <w:r>
        <w:t>музыковедов. Москва, Российская академия музыки и</w:t>
      </w:r>
      <w:r>
        <w:t>м. Гнесиных, 1993.</w:t>
      </w:r>
      <w:r>
        <w:t xml:space="preserve"> </w:t>
      </w:r>
    </w:p>
    <w:p w14:paraId="404707BD" w14:textId="77777777" w:rsidR="008D1BAE" w:rsidRDefault="005236C1">
      <w:pPr>
        <w:numPr>
          <w:ilvl w:val="0"/>
          <w:numId w:val="1"/>
        </w:numPr>
        <w:ind w:right="468"/>
      </w:pPr>
      <w:r>
        <w:t xml:space="preserve">Давыдова Е.В. Методика преподавания сольфеджио. </w:t>
      </w:r>
      <w:r>
        <w:t xml:space="preserve">- </w:t>
      </w:r>
      <w:r>
        <w:t>М., Музыка 1975.</w:t>
      </w:r>
      <w:r>
        <w:t xml:space="preserve"> </w:t>
      </w:r>
    </w:p>
    <w:p w14:paraId="0000B242" w14:textId="77777777" w:rsidR="008D1BAE" w:rsidRDefault="005236C1">
      <w:pPr>
        <w:numPr>
          <w:ilvl w:val="0"/>
          <w:numId w:val="1"/>
        </w:numPr>
        <w:spacing w:after="136" w:line="259" w:lineRule="auto"/>
        <w:ind w:right="468"/>
      </w:pPr>
      <w:proofErr w:type="spellStart"/>
      <w:r>
        <w:t>Зебряк</w:t>
      </w:r>
      <w:proofErr w:type="spellEnd"/>
      <w:r>
        <w:t xml:space="preserve"> Т.А. Интонационные упражнения на уроках сольфеджио М.: </w:t>
      </w:r>
    </w:p>
    <w:p w14:paraId="35C3443A" w14:textId="77777777" w:rsidR="008D1BAE" w:rsidRDefault="005236C1">
      <w:pPr>
        <w:spacing w:after="141" w:line="259" w:lineRule="auto"/>
        <w:ind w:left="46" w:right="468" w:firstLine="0"/>
      </w:pPr>
      <w:r>
        <w:t>Кифара, 2003.</w:t>
      </w:r>
      <w:r>
        <w:t xml:space="preserve"> </w:t>
      </w:r>
    </w:p>
    <w:p w14:paraId="1F1D2C08" w14:textId="77777777" w:rsidR="008D1BAE" w:rsidRDefault="005236C1">
      <w:pPr>
        <w:numPr>
          <w:ilvl w:val="0"/>
          <w:numId w:val="1"/>
        </w:numPr>
        <w:spacing w:after="146" w:line="259" w:lineRule="auto"/>
        <w:ind w:right="468"/>
      </w:pPr>
      <w:r>
        <w:t xml:space="preserve">Зубарева Г.М. Вопросы </w:t>
      </w:r>
      <w:proofErr w:type="spellStart"/>
      <w:r>
        <w:t>хороведения</w:t>
      </w:r>
      <w:proofErr w:type="spellEnd"/>
      <w:r>
        <w:t>, Свердловск 1983</w:t>
      </w:r>
      <w:r>
        <w:t xml:space="preserve"> </w:t>
      </w:r>
    </w:p>
    <w:p w14:paraId="3D2EF0B2" w14:textId="77777777" w:rsidR="008D1BAE" w:rsidRDefault="005236C1">
      <w:pPr>
        <w:numPr>
          <w:ilvl w:val="0"/>
          <w:numId w:val="1"/>
        </w:numPr>
        <w:spacing w:after="141" w:line="259" w:lineRule="auto"/>
        <w:ind w:right="468"/>
      </w:pPr>
      <w:r>
        <w:t>Кирюшин В.В. Интонационно</w:t>
      </w:r>
      <w:r>
        <w:t>-</w:t>
      </w:r>
      <w:r>
        <w:t xml:space="preserve">слуховые </w:t>
      </w:r>
      <w:proofErr w:type="gramStart"/>
      <w:r>
        <w:t>упражнения .</w:t>
      </w:r>
      <w:proofErr w:type="gramEnd"/>
      <w:r>
        <w:t>М. 1992</w:t>
      </w:r>
      <w:r>
        <w:t xml:space="preserve"> </w:t>
      </w:r>
    </w:p>
    <w:p w14:paraId="4CD4A292" w14:textId="77777777" w:rsidR="008D1BAE" w:rsidRDefault="005236C1">
      <w:pPr>
        <w:numPr>
          <w:ilvl w:val="0"/>
          <w:numId w:val="1"/>
        </w:numPr>
        <w:ind w:right="468"/>
      </w:pPr>
      <w:proofErr w:type="spellStart"/>
      <w:r>
        <w:t>Мироносицкий</w:t>
      </w:r>
      <w:proofErr w:type="spellEnd"/>
      <w:r>
        <w:t xml:space="preserve"> П.П. Ноты</w:t>
      </w:r>
      <w:r>
        <w:t>-</w:t>
      </w:r>
      <w:r>
        <w:t xml:space="preserve">буквы. Певческая грамота для начальных школ и народных хоров. Книжка вторая для учителей и самообучения. </w:t>
      </w:r>
      <w:r>
        <w:t xml:space="preserve">- </w:t>
      </w:r>
      <w:r>
        <w:t>СПб, 1905.</w:t>
      </w:r>
      <w:r>
        <w:t xml:space="preserve"> </w:t>
      </w:r>
    </w:p>
    <w:p w14:paraId="146DA6F0" w14:textId="77777777" w:rsidR="008D1BAE" w:rsidRDefault="005236C1">
      <w:pPr>
        <w:numPr>
          <w:ilvl w:val="0"/>
          <w:numId w:val="1"/>
        </w:numPr>
        <w:spacing w:after="146" w:line="259" w:lineRule="auto"/>
        <w:ind w:right="468"/>
      </w:pPr>
      <w:proofErr w:type="spellStart"/>
      <w:r>
        <w:t>Мострас</w:t>
      </w:r>
      <w:proofErr w:type="spellEnd"/>
      <w:r>
        <w:t xml:space="preserve">. </w:t>
      </w:r>
      <w:proofErr w:type="gramStart"/>
      <w:r>
        <w:t>К.М .</w:t>
      </w:r>
      <w:proofErr w:type="gramEnd"/>
      <w:r>
        <w:t xml:space="preserve"> </w:t>
      </w:r>
      <w:r>
        <w:t>Интонирование на скрипке. М., Музыка, 1962</w:t>
      </w:r>
      <w:r>
        <w:t xml:space="preserve"> </w:t>
      </w:r>
    </w:p>
    <w:p w14:paraId="4DAA0E3E" w14:textId="77777777" w:rsidR="008D1BAE" w:rsidRDefault="005236C1">
      <w:pPr>
        <w:numPr>
          <w:ilvl w:val="0"/>
          <w:numId w:val="1"/>
        </w:numPr>
        <w:ind w:right="468"/>
      </w:pPr>
      <w:proofErr w:type="spellStart"/>
      <w:r>
        <w:lastRenderedPageBreak/>
        <w:t>Назайкинский</w:t>
      </w:r>
      <w:proofErr w:type="spellEnd"/>
      <w:r>
        <w:t xml:space="preserve"> Е.В. Взаимосвязи интервальных и </w:t>
      </w:r>
      <w:proofErr w:type="spellStart"/>
      <w:r>
        <w:t>ступеневых</w:t>
      </w:r>
      <w:proofErr w:type="spellEnd"/>
      <w:r>
        <w:t xml:space="preserve"> представлений в развитии музыкального слуха // Воспитание музыкального слуха. </w:t>
      </w:r>
      <w:proofErr w:type="spellStart"/>
      <w:r>
        <w:t>Вып</w:t>
      </w:r>
      <w:proofErr w:type="spellEnd"/>
      <w:r>
        <w:t xml:space="preserve">. 1. </w:t>
      </w:r>
      <w:r>
        <w:t xml:space="preserve">- </w:t>
      </w:r>
      <w:r>
        <w:t xml:space="preserve">М., 1977. </w:t>
      </w:r>
      <w:r>
        <w:t xml:space="preserve">- </w:t>
      </w:r>
      <w:r>
        <w:t>С. 25</w:t>
      </w:r>
      <w:r>
        <w:t>-</w:t>
      </w:r>
      <w:r>
        <w:t>77.</w:t>
      </w:r>
      <w:r>
        <w:t xml:space="preserve"> </w:t>
      </w:r>
    </w:p>
    <w:p w14:paraId="0FF13E30" w14:textId="77777777" w:rsidR="008D1BAE" w:rsidRDefault="005236C1">
      <w:pPr>
        <w:numPr>
          <w:ilvl w:val="0"/>
          <w:numId w:val="1"/>
        </w:numPr>
        <w:spacing w:after="145" w:line="259" w:lineRule="auto"/>
        <w:ind w:right="468"/>
      </w:pPr>
      <w:proofErr w:type="spellStart"/>
      <w:r>
        <w:t>Незванов</w:t>
      </w:r>
      <w:proofErr w:type="spellEnd"/>
      <w:r>
        <w:t xml:space="preserve"> </w:t>
      </w:r>
      <w:proofErr w:type="gramStart"/>
      <w:r>
        <w:t>Б..</w:t>
      </w:r>
      <w:proofErr w:type="gramEnd"/>
      <w:r>
        <w:t xml:space="preserve"> Интонирование в курсе </w:t>
      </w:r>
      <w:proofErr w:type="gramStart"/>
      <w:r>
        <w:t>сольфеджио .</w:t>
      </w:r>
      <w:proofErr w:type="gramEnd"/>
      <w:r>
        <w:t>Л.; Музыка 1987.</w:t>
      </w:r>
      <w:r>
        <w:t xml:space="preserve"> </w:t>
      </w:r>
    </w:p>
    <w:p w14:paraId="34EB6CDD" w14:textId="77777777" w:rsidR="008D1BAE" w:rsidRDefault="005236C1">
      <w:pPr>
        <w:numPr>
          <w:ilvl w:val="0"/>
          <w:numId w:val="1"/>
        </w:numPr>
        <w:ind w:right="468"/>
      </w:pPr>
      <w:r>
        <w:t>Островский А. О преодол</w:t>
      </w:r>
      <w:r>
        <w:t xml:space="preserve">ении ладовой инерции при восприятии и интонировании современной музыки // Вопросы методики воспитания слуха. </w:t>
      </w:r>
    </w:p>
    <w:p w14:paraId="46BC2151" w14:textId="77777777" w:rsidR="008D1BAE" w:rsidRDefault="005236C1">
      <w:pPr>
        <w:spacing w:after="146" w:line="259" w:lineRule="auto"/>
        <w:ind w:left="46" w:right="468" w:firstLine="0"/>
      </w:pPr>
      <w:r>
        <w:t xml:space="preserve">– </w:t>
      </w:r>
      <w:r>
        <w:t xml:space="preserve">Л.: Музыка, 1967. </w:t>
      </w:r>
      <w:r>
        <w:t xml:space="preserve">– </w:t>
      </w:r>
      <w:r>
        <w:t>С. 5</w:t>
      </w:r>
      <w:r>
        <w:t>-27</w:t>
      </w:r>
      <w:r>
        <w:t>.</w:t>
      </w:r>
      <w:r>
        <w:t xml:space="preserve">  </w:t>
      </w:r>
    </w:p>
    <w:p w14:paraId="3A5701C2" w14:textId="77777777" w:rsidR="008D1BAE" w:rsidRDefault="005236C1">
      <w:pPr>
        <w:numPr>
          <w:ilvl w:val="0"/>
          <w:numId w:val="2"/>
        </w:numPr>
        <w:ind w:right="468"/>
      </w:pPr>
      <w:r>
        <w:t xml:space="preserve">Островский А.Л. Очерки по методике теории музыки и сольфеджио. М.: </w:t>
      </w:r>
      <w:proofErr w:type="spellStart"/>
      <w:r>
        <w:t>Музгиз</w:t>
      </w:r>
      <w:proofErr w:type="spellEnd"/>
      <w:r>
        <w:t>, 1954.</w:t>
      </w:r>
      <w:r>
        <w:t xml:space="preserve"> </w:t>
      </w:r>
    </w:p>
    <w:p w14:paraId="36EB4771" w14:textId="77777777" w:rsidR="008D1BAE" w:rsidRDefault="005236C1">
      <w:pPr>
        <w:numPr>
          <w:ilvl w:val="0"/>
          <w:numId w:val="2"/>
        </w:numPr>
        <w:spacing w:after="146" w:line="259" w:lineRule="auto"/>
        <w:ind w:right="468"/>
      </w:pPr>
      <w:proofErr w:type="spellStart"/>
      <w:proofErr w:type="gramStart"/>
      <w:r>
        <w:t>Островский,А.Л</w:t>
      </w:r>
      <w:proofErr w:type="spellEnd"/>
      <w:r>
        <w:t>.</w:t>
      </w:r>
      <w:proofErr w:type="gramEnd"/>
      <w:r>
        <w:t xml:space="preserve">  </w:t>
      </w:r>
      <w:proofErr w:type="spellStart"/>
      <w:r>
        <w:t>Сольфеждио</w:t>
      </w:r>
      <w:proofErr w:type="spellEnd"/>
      <w:r>
        <w:t>. вып.1, Л, 1937. Введение.</w:t>
      </w:r>
      <w:r>
        <w:t xml:space="preserve"> </w:t>
      </w:r>
    </w:p>
    <w:p w14:paraId="7B209D54" w14:textId="77777777" w:rsidR="008D1BAE" w:rsidRDefault="005236C1">
      <w:pPr>
        <w:numPr>
          <w:ilvl w:val="0"/>
          <w:numId w:val="2"/>
        </w:numPr>
        <w:spacing w:after="141" w:line="259" w:lineRule="auto"/>
        <w:ind w:right="468"/>
      </w:pPr>
      <w:r>
        <w:t xml:space="preserve">Теплов Б.М. Психология музыкальных способностей. </w:t>
      </w:r>
      <w:r>
        <w:t xml:space="preserve">- </w:t>
      </w:r>
      <w:r>
        <w:t>М., 1947.</w:t>
      </w:r>
      <w:r>
        <w:t xml:space="preserve"> </w:t>
      </w:r>
    </w:p>
    <w:p w14:paraId="2D409335" w14:textId="77777777" w:rsidR="008D1BAE" w:rsidRDefault="005236C1">
      <w:pPr>
        <w:numPr>
          <w:ilvl w:val="0"/>
          <w:numId w:val="2"/>
        </w:numPr>
        <w:ind w:right="468"/>
      </w:pPr>
      <w:r>
        <w:t>Уткин Б.И. Воспитание профессионального слуха музыканта</w:t>
      </w:r>
      <w:r>
        <w:t xml:space="preserve"> </w:t>
      </w:r>
      <w:r>
        <w:t xml:space="preserve">в училище. </w:t>
      </w:r>
      <w:r>
        <w:t xml:space="preserve">- </w:t>
      </w:r>
      <w:r>
        <w:t>М., 1985.</w:t>
      </w:r>
      <w:r>
        <w:t xml:space="preserve"> </w:t>
      </w:r>
      <w:r>
        <w:t>с. 23</w:t>
      </w:r>
      <w:r>
        <w:t xml:space="preserve"> </w:t>
      </w:r>
    </w:p>
    <w:p w14:paraId="215C1D1D" w14:textId="77777777" w:rsidR="008D1BAE" w:rsidRDefault="005236C1">
      <w:pPr>
        <w:numPr>
          <w:ilvl w:val="0"/>
          <w:numId w:val="2"/>
        </w:numPr>
        <w:spacing w:after="33"/>
        <w:ind w:right="468"/>
      </w:pPr>
      <w:proofErr w:type="spellStart"/>
      <w:r>
        <w:t>Халабузарь</w:t>
      </w:r>
      <w:proofErr w:type="spellEnd"/>
      <w:r>
        <w:t xml:space="preserve"> П.В. Методика музыкального воспитания. М.</w:t>
      </w:r>
      <w:r>
        <w:t>, Музыка, 1990.</w:t>
      </w:r>
      <w:r>
        <w:t xml:space="preserve"> </w:t>
      </w:r>
      <w:r>
        <w:tab/>
        <w:t xml:space="preserve"> </w:t>
      </w:r>
    </w:p>
    <w:p w14:paraId="65D5B89A" w14:textId="77777777" w:rsidR="008D1BAE" w:rsidRDefault="005236C1">
      <w:pPr>
        <w:numPr>
          <w:ilvl w:val="0"/>
          <w:numId w:val="2"/>
        </w:numPr>
        <w:spacing w:after="166" w:line="259" w:lineRule="auto"/>
        <w:ind w:right="468"/>
      </w:pPr>
      <w:r>
        <w:t>Чесноков П. Хор и управление им.М.,1940.</w:t>
      </w:r>
      <w:r>
        <w:t xml:space="preserve"> </w:t>
      </w:r>
    </w:p>
    <w:p w14:paraId="5317C855" w14:textId="77777777" w:rsidR="008D1BAE" w:rsidRDefault="005236C1">
      <w:pPr>
        <w:spacing w:after="0" w:line="259" w:lineRule="auto"/>
        <w:ind w:left="44" w:firstLine="0"/>
        <w:jc w:val="left"/>
      </w:pPr>
      <w:r>
        <w:rPr>
          <w:color w:val="FF0000"/>
        </w:rPr>
        <w:t xml:space="preserve"> </w:t>
      </w:r>
      <w:r>
        <w:rPr>
          <w:color w:val="FF0000"/>
        </w:rPr>
        <w:tab/>
        <w:t xml:space="preserve"> </w:t>
      </w:r>
      <w:r>
        <w:br w:type="page"/>
      </w:r>
    </w:p>
    <w:p w14:paraId="526D3D4B" w14:textId="77777777" w:rsidR="008D1BAE" w:rsidRDefault="005236C1">
      <w:pPr>
        <w:pStyle w:val="1"/>
        <w:ind w:left="262" w:right="694"/>
      </w:pPr>
      <w:bookmarkStart w:id="7" w:name="_Toc20731"/>
      <w:r>
        <w:lastRenderedPageBreak/>
        <w:t xml:space="preserve">Приложение </w:t>
      </w:r>
      <w:bookmarkEnd w:id="7"/>
    </w:p>
    <w:p w14:paraId="43D54CF9" w14:textId="77777777" w:rsidR="008D1BAE" w:rsidRDefault="005236C1">
      <w:pPr>
        <w:spacing w:after="146" w:line="249" w:lineRule="auto"/>
        <w:ind w:left="761" w:right="156" w:hanging="9"/>
        <w:jc w:val="left"/>
      </w:pPr>
      <w:r>
        <w:rPr>
          <w:b/>
        </w:rPr>
        <w:t xml:space="preserve">Пояснения к методической работе «Развитие ладового чувства» </w:t>
      </w:r>
    </w:p>
    <w:p w14:paraId="68F6C76B" w14:textId="77777777" w:rsidR="008D1BAE" w:rsidRDefault="005236C1">
      <w:pPr>
        <w:pStyle w:val="2"/>
        <w:spacing w:after="136"/>
        <w:ind w:left="262"/>
      </w:pPr>
      <w:r>
        <w:t>(на примере натурального мажора</w:t>
      </w:r>
      <w:r>
        <w:t>)</w:t>
      </w:r>
      <w:r>
        <w:t xml:space="preserve"> </w:t>
      </w:r>
    </w:p>
    <w:p w14:paraId="5E4D4157" w14:textId="77777777" w:rsidR="008D1BAE" w:rsidRDefault="005236C1">
      <w:pPr>
        <w:spacing w:after="136" w:line="259" w:lineRule="auto"/>
        <w:ind w:right="584" w:firstLine="0"/>
        <w:jc w:val="center"/>
      </w:pPr>
      <w:r>
        <w:rPr>
          <w:b/>
          <w:i/>
        </w:rPr>
        <w:t xml:space="preserve">Первый – четвёртый класс (тональности до четырёх знаков) </w:t>
      </w:r>
    </w:p>
    <w:p w14:paraId="54D08EE8" w14:textId="77777777" w:rsidR="008D1BAE" w:rsidRDefault="005236C1">
      <w:pPr>
        <w:numPr>
          <w:ilvl w:val="0"/>
          <w:numId w:val="3"/>
        </w:numPr>
        <w:spacing w:after="146" w:line="249" w:lineRule="auto"/>
        <w:ind w:right="156" w:hanging="293"/>
        <w:jc w:val="left"/>
      </w:pPr>
      <w:r>
        <w:rPr>
          <w:b/>
        </w:rPr>
        <w:t>этап. Пение устойчивых зв</w:t>
      </w:r>
      <w:r>
        <w:rPr>
          <w:b/>
        </w:rPr>
        <w:t xml:space="preserve">уков: </w:t>
      </w:r>
    </w:p>
    <w:p w14:paraId="60072E20" w14:textId="77777777" w:rsidR="008D1BAE" w:rsidRDefault="005236C1">
      <w:pPr>
        <w:spacing w:after="141" w:line="259" w:lineRule="auto"/>
        <w:ind w:left="46" w:right="468" w:firstLine="0"/>
      </w:pPr>
      <w:r>
        <w:t xml:space="preserve"> </w:t>
      </w:r>
      <w:r>
        <w:t>Тоническое трезвучие: I</w:t>
      </w:r>
      <w:r>
        <w:t>-</w:t>
      </w:r>
      <w:r>
        <w:t>III</w:t>
      </w:r>
      <w:r>
        <w:t>-V</w:t>
      </w:r>
      <w:r>
        <w:t xml:space="preserve">; </w:t>
      </w:r>
      <w:r>
        <w:t>V-</w:t>
      </w:r>
      <w:r>
        <w:t>III</w:t>
      </w:r>
      <w:r>
        <w:t>-</w:t>
      </w:r>
      <w:r>
        <w:t>I</w:t>
      </w:r>
      <w:r>
        <w:t xml:space="preserve"> </w:t>
      </w:r>
    </w:p>
    <w:p w14:paraId="0E816548" w14:textId="77777777" w:rsidR="008D1BAE" w:rsidRDefault="005236C1">
      <w:pPr>
        <w:numPr>
          <w:ilvl w:val="0"/>
          <w:numId w:val="3"/>
        </w:numPr>
        <w:spacing w:after="146" w:line="249" w:lineRule="auto"/>
        <w:ind w:right="156" w:hanging="293"/>
        <w:jc w:val="left"/>
      </w:pPr>
      <w:r>
        <w:rPr>
          <w:b/>
        </w:rPr>
        <w:t>этап. Разрешение неустойчивых звуков в устойчивые:</w:t>
      </w:r>
      <w:r>
        <w:t xml:space="preserve"> </w:t>
      </w:r>
    </w:p>
    <w:p w14:paraId="151744F7" w14:textId="77777777" w:rsidR="008D1BAE" w:rsidRDefault="005236C1">
      <w:pPr>
        <w:spacing w:after="132" w:line="259" w:lineRule="auto"/>
        <w:ind w:left="46" w:right="468" w:firstLine="0"/>
      </w:pPr>
      <w:r>
        <w:t>Разрешение</w:t>
      </w:r>
      <w:r>
        <w:t xml:space="preserve"> </w:t>
      </w:r>
      <w:r>
        <w:t>неустойчивых</w:t>
      </w:r>
      <w:r>
        <w:t xml:space="preserve"> </w:t>
      </w:r>
      <w:r>
        <w:t>звуков:</w:t>
      </w:r>
      <w:r>
        <w:t xml:space="preserve"> </w:t>
      </w:r>
      <w:r>
        <w:t>II→I, IV→III, VI→V, VII→I</w:t>
      </w:r>
      <w:r>
        <w:t xml:space="preserve"> </w:t>
      </w:r>
    </w:p>
    <w:p w14:paraId="38BD67FC" w14:textId="77777777" w:rsidR="008D1BAE" w:rsidRDefault="005236C1">
      <w:pPr>
        <w:numPr>
          <w:ilvl w:val="0"/>
          <w:numId w:val="3"/>
        </w:numPr>
        <w:spacing w:after="0" w:line="249" w:lineRule="auto"/>
        <w:ind w:right="156" w:hanging="293"/>
        <w:jc w:val="left"/>
      </w:pPr>
      <w:r>
        <w:rPr>
          <w:b/>
        </w:rPr>
        <w:t xml:space="preserve">этап. Соединение двух неустойчивых звуков с разрешением второго из них: </w:t>
      </w:r>
    </w:p>
    <w:p w14:paraId="554B077C" w14:textId="77777777" w:rsidR="008D1BAE" w:rsidRDefault="005236C1">
      <w:pPr>
        <w:spacing w:line="259" w:lineRule="auto"/>
        <w:ind w:left="46" w:right="468" w:firstLine="0"/>
      </w:pPr>
      <w:r>
        <w:t>II</w:t>
      </w:r>
      <w:r>
        <w:t>-</w:t>
      </w:r>
      <w:r>
        <w:t>IV→III, IV</w:t>
      </w:r>
      <w:r>
        <w:t>-</w:t>
      </w:r>
      <w:r>
        <w:t>II→I, II</w:t>
      </w:r>
      <w:r>
        <w:t>-</w:t>
      </w:r>
      <w:r>
        <w:t xml:space="preserve">VI→V, </w:t>
      </w:r>
      <w:proofErr w:type="gramStart"/>
      <w:r>
        <w:t>VI</w:t>
      </w:r>
      <w:r>
        <w:t>-</w:t>
      </w:r>
      <w:r>
        <w:t>II</w:t>
      </w:r>
      <w:proofErr w:type="gramEnd"/>
      <w:r>
        <w:t>→I, II</w:t>
      </w:r>
      <w:r>
        <w:t>-</w:t>
      </w:r>
      <w:r>
        <w:t>VII→I, VII</w:t>
      </w:r>
      <w:r>
        <w:t>-</w:t>
      </w:r>
      <w:r>
        <w:t>II→I;</w:t>
      </w:r>
      <w:r>
        <w:t xml:space="preserve"> </w:t>
      </w:r>
    </w:p>
    <w:p w14:paraId="3A6B1130" w14:textId="77777777" w:rsidR="008D1BAE" w:rsidRDefault="005236C1">
      <w:pPr>
        <w:spacing w:line="259" w:lineRule="auto"/>
        <w:ind w:left="-144" w:right="468" w:firstLine="0"/>
      </w:pPr>
      <w:r>
        <w:t xml:space="preserve">  </w:t>
      </w:r>
      <w:r>
        <w:t>IV</w:t>
      </w:r>
      <w:r>
        <w:t>-</w:t>
      </w:r>
      <w:r>
        <w:t>VI→V, VI</w:t>
      </w:r>
      <w:r>
        <w:t>-</w:t>
      </w:r>
      <w:r>
        <w:t>IV→III, IV</w:t>
      </w:r>
      <w:r>
        <w:t>-</w:t>
      </w:r>
      <w:r>
        <w:t>VII→I, VII</w:t>
      </w:r>
      <w:r>
        <w:t>-</w:t>
      </w:r>
      <w:r>
        <w:t>IV→III;</w:t>
      </w:r>
      <w:r>
        <w:t xml:space="preserve"> </w:t>
      </w:r>
    </w:p>
    <w:p w14:paraId="387F42EB" w14:textId="77777777" w:rsidR="008D1BAE" w:rsidRPr="00AF0160" w:rsidRDefault="005236C1">
      <w:pPr>
        <w:spacing w:line="259" w:lineRule="auto"/>
        <w:ind w:left="-143" w:right="468" w:firstLine="0"/>
        <w:rPr>
          <w:lang w:val="en-US"/>
        </w:rPr>
      </w:pPr>
      <w:r>
        <w:t xml:space="preserve">  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VII→I, VII</w:t>
      </w:r>
      <w:r w:rsidRPr="00AF0160">
        <w:rPr>
          <w:lang w:val="en-US"/>
        </w:rPr>
        <w:t>-</w:t>
      </w:r>
      <w:r w:rsidRPr="00AF0160">
        <w:rPr>
          <w:lang w:val="en-US"/>
        </w:rPr>
        <w:t>VI→V</w:t>
      </w:r>
      <w:r w:rsidRPr="00AF0160">
        <w:rPr>
          <w:lang w:val="en-US"/>
        </w:rPr>
        <w:t xml:space="preserve"> </w:t>
      </w:r>
    </w:p>
    <w:p w14:paraId="0536FB1B" w14:textId="77777777" w:rsidR="008D1BAE" w:rsidRPr="00AF0160" w:rsidRDefault="005236C1">
      <w:pPr>
        <w:spacing w:after="0" w:line="259" w:lineRule="auto"/>
        <w:ind w:left="44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294BE419" w14:textId="77777777" w:rsidR="008D1BAE" w:rsidRDefault="005236C1">
      <w:pPr>
        <w:spacing w:after="0" w:line="249" w:lineRule="auto"/>
        <w:ind w:left="39" w:right="77" w:hanging="10"/>
        <w:jc w:val="left"/>
      </w:pPr>
      <w:r w:rsidRPr="00AF0160">
        <w:rPr>
          <w:lang w:val="en-US"/>
        </w:rPr>
        <w:t xml:space="preserve">                    </w:t>
      </w:r>
      <w:r>
        <w:rPr>
          <w:b/>
          <w:i/>
        </w:rPr>
        <w:t>Конец четвёртого – начало пятого кл</w:t>
      </w:r>
      <w:r>
        <w:rPr>
          <w:b/>
          <w:i/>
        </w:rPr>
        <w:t xml:space="preserve">асса </w:t>
      </w:r>
      <w:proofErr w:type="gramStart"/>
      <w:r>
        <w:rPr>
          <w:b/>
          <w:i/>
        </w:rPr>
        <w:t>( тональности</w:t>
      </w:r>
      <w:proofErr w:type="gramEnd"/>
      <w:r>
        <w:rPr>
          <w:b/>
          <w:i/>
        </w:rPr>
        <w:t xml:space="preserve"> до пяти знаков  </w:t>
      </w:r>
    </w:p>
    <w:p w14:paraId="5F7A49C7" w14:textId="77777777" w:rsidR="008D1BAE" w:rsidRDefault="005236C1">
      <w:pPr>
        <w:spacing w:after="0" w:line="259" w:lineRule="auto"/>
        <w:ind w:left="44" w:firstLine="0"/>
        <w:jc w:val="left"/>
      </w:pPr>
      <w:r>
        <w:t xml:space="preserve"> </w:t>
      </w:r>
    </w:p>
    <w:p w14:paraId="716D480F" w14:textId="77777777" w:rsidR="008D1BAE" w:rsidRDefault="005236C1">
      <w:pPr>
        <w:spacing w:after="146" w:line="249" w:lineRule="auto"/>
        <w:ind w:left="57" w:right="156" w:hanging="9"/>
        <w:jc w:val="left"/>
      </w:pPr>
      <w:r>
        <w:rPr>
          <w:b/>
        </w:rPr>
        <w:t xml:space="preserve">IБ. Пение устойчивых звуков с хроматическими вспомогательными: </w:t>
      </w:r>
    </w:p>
    <w:p w14:paraId="08724F74" w14:textId="77777777" w:rsidR="008D1BAE" w:rsidRDefault="005236C1">
      <w:pPr>
        <w:spacing w:line="259" w:lineRule="auto"/>
        <w:ind w:left="46" w:right="468" w:firstLine="0"/>
      </w:pPr>
      <w:r>
        <w:t>Тоническое трезвучие с полутоновыми нижними вспомогательными звуками:</w:t>
      </w:r>
      <w:r>
        <w:t xml:space="preserve"> </w:t>
      </w:r>
    </w:p>
    <w:p w14:paraId="245ECD1D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III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III, V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V; V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V, III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III, 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63EF9F4F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7ABF885D" w14:textId="77777777" w:rsidR="008D1BAE" w:rsidRDefault="005236C1">
      <w:pPr>
        <w:spacing w:line="259" w:lineRule="auto"/>
        <w:ind w:left="46" w:right="468" w:firstLine="0"/>
      </w:pPr>
      <w:r>
        <w:t>Тоническое трезвучие с полутоновыми верхними вспомогательными звуками:</w:t>
      </w:r>
      <w:r>
        <w:t xml:space="preserve"> </w:t>
      </w:r>
    </w:p>
    <w:p w14:paraId="20DF62DB" w14:textId="77777777" w:rsidR="008D1BAE" w:rsidRPr="00AF0160" w:rsidRDefault="005236C1">
      <w:pPr>
        <w:spacing w:after="54" w:line="259" w:lineRule="auto"/>
        <w:ind w:left="46" w:right="468" w:firstLine="0"/>
        <w:rPr>
          <w:lang w:val="en-US"/>
        </w:rPr>
      </w:pP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I, 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V; 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V, 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34E023D5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sz w:val="36"/>
          <w:lang w:val="en-US"/>
        </w:rPr>
        <w:t xml:space="preserve"> </w:t>
      </w:r>
    </w:p>
    <w:p w14:paraId="15CB65AB" w14:textId="77777777" w:rsidR="008D1BAE" w:rsidRDefault="005236C1">
      <w:pPr>
        <w:spacing w:after="0" w:line="249" w:lineRule="auto"/>
        <w:ind w:left="57" w:right="156" w:hanging="9"/>
        <w:jc w:val="left"/>
      </w:pPr>
      <w:r w:rsidRPr="00AF0160">
        <w:rPr>
          <w:b/>
          <w:lang w:val="en-US"/>
        </w:rPr>
        <w:t xml:space="preserve"> </w:t>
      </w:r>
      <w:r>
        <w:rPr>
          <w:b/>
        </w:rPr>
        <w:t xml:space="preserve">IIБ. Разрешение неустойчивых звуков с хроматическими вспомогательными: </w:t>
      </w:r>
    </w:p>
    <w:p w14:paraId="370808F2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>
        <w:t>с</w:t>
      </w:r>
      <w:r w:rsidRPr="00AF0160">
        <w:rPr>
          <w:lang w:val="en-US"/>
        </w:rPr>
        <w:t xml:space="preserve"> </w:t>
      </w:r>
      <w:r>
        <w:t>нижними</w:t>
      </w:r>
      <w:r w:rsidRPr="00AF0160">
        <w:rPr>
          <w:lang w:val="en-US"/>
        </w:rPr>
        <w:t>:</w:t>
      </w:r>
      <w:r w:rsidRPr="00AF0160">
        <w:rPr>
          <w:b/>
          <w:lang w:val="en-US"/>
        </w:rPr>
        <w:t xml:space="preserve"> 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VI</w:t>
      </w:r>
      <w:r w:rsidRPr="00AF0160">
        <w:rPr>
          <w:lang w:val="en-US"/>
        </w:rPr>
        <w:t>-V#-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</w:t>
      </w:r>
      <w:r w:rsidRPr="00AF0160">
        <w:rPr>
          <w:lang w:val="en-US"/>
        </w:rPr>
        <w:t xml:space="preserve"> VII</w:t>
      </w:r>
      <w:r w:rsidRPr="00AF0160">
        <w:rPr>
          <w:lang w:val="en-US"/>
        </w:rPr>
        <w:t>-</w:t>
      </w:r>
      <w:r w:rsidRPr="00AF0160">
        <w:rPr>
          <w:lang w:val="en-US"/>
        </w:rPr>
        <w:t>VI#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4A4BEBC1" w14:textId="77777777" w:rsidR="008D1BAE" w:rsidRPr="00AF0160" w:rsidRDefault="005236C1">
      <w:pPr>
        <w:spacing w:after="0" w:line="259" w:lineRule="auto"/>
        <w:ind w:left="43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5DA01BA9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>
        <w:t>с</w:t>
      </w:r>
      <w:r w:rsidRPr="00AF0160">
        <w:rPr>
          <w:lang w:val="en-US"/>
        </w:rPr>
        <w:t xml:space="preserve"> </w:t>
      </w:r>
      <w:r>
        <w:t>верхними</w:t>
      </w:r>
      <w:r w:rsidRPr="00AF0160">
        <w:rPr>
          <w:lang w:val="en-US"/>
        </w:rPr>
        <w:t>:</w:t>
      </w:r>
      <w:r w:rsidRPr="00AF0160">
        <w:rPr>
          <w:b/>
          <w:lang w:val="en-US"/>
        </w:rPr>
        <w:t xml:space="preserve"> 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vertAlign w:val="subscript"/>
          <w:lang w:val="en-US"/>
        </w:rPr>
        <w:t xml:space="preserve"> 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IV</w:t>
      </w:r>
      <w:r w:rsidRPr="00AF0160">
        <w:rPr>
          <w:lang w:val="en-US"/>
        </w:rPr>
        <w:t>-V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62520659" w14:textId="77777777" w:rsidR="008D1BAE" w:rsidRPr="00AF0160" w:rsidRDefault="005236C1">
      <w:pPr>
        <w:spacing w:after="12" w:line="259" w:lineRule="auto"/>
        <w:ind w:left="42" w:firstLine="0"/>
        <w:jc w:val="left"/>
        <w:rPr>
          <w:lang w:val="en-US"/>
        </w:rPr>
      </w:pPr>
      <w:r w:rsidRPr="00AF0160">
        <w:rPr>
          <w:sz w:val="24"/>
          <w:lang w:val="en-US"/>
        </w:rPr>
        <w:t xml:space="preserve"> </w:t>
      </w:r>
    </w:p>
    <w:p w14:paraId="7FCA6A02" w14:textId="77777777" w:rsidR="008D1BAE" w:rsidRDefault="005236C1">
      <w:pPr>
        <w:spacing w:after="0" w:line="249" w:lineRule="auto"/>
        <w:ind w:left="57" w:right="802" w:hanging="9"/>
        <w:jc w:val="left"/>
      </w:pPr>
      <w:r>
        <w:rPr>
          <w:b/>
        </w:rPr>
        <w:t xml:space="preserve">III Б. Соединение двух неустойчивых звуков с разрешением второго из них с хроматическими вспомогательными: </w:t>
      </w:r>
      <w:r>
        <w:t>с</w:t>
      </w:r>
      <w:r>
        <w:t xml:space="preserve"> </w:t>
      </w:r>
      <w:r>
        <w:t>нижними:</w:t>
      </w:r>
      <w:r>
        <w:t xml:space="preserve"> </w:t>
      </w:r>
    </w:p>
    <w:p w14:paraId="1351BB3A" w14:textId="77777777" w:rsidR="008D1BAE" w:rsidRDefault="005236C1">
      <w:pPr>
        <w:spacing w:after="0" w:line="259" w:lineRule="auto"/>
        <w:ind w:left="42" w:firstLine="0"/>
        <w:jc w:val="left"/>
      </w:pPr>
      <w:r>
        <w:t xml:space="preserve"> </w:t>
      </w:r>
    </w:p>
    <w:p w14:paraId="41885425" w14:textId="77777777" w:rsidR="008D1BAE" w:rsidRPr="00AF0160" w:rsidRDefault="005236C1">
      <w:pPr>
        <w:spacing w:line="249" w:lineRule="auto"/>
        <w:ind w:left="46" w:right="468" w:firstLine="0"/>
        <w:rPr>
          <w:lang w:val="en-US"/>
        </w:rPr>
      </w:pP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I; 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</w:t>
      </w:r>
      <w:r w:rsidRPr="00AF0160">
        <w:rPr>
          <w:lang w:val="en-US"/>
        </w:rPr>
        <w:t>-V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I; 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2610F280" w14:textId="77777777" w:rsidR="008D1BAE" w:rsidRPr="00AF0160" w:rsidRDefault="005236C1">
      <w:pPr>
        <w:spacing w:after="0" w:line="248" w:lineRule="auto"/>
        <w:ind w:left="42" w:right="2002" w:firstLine="0"/>
        <w:jc w:val="left"/>
        <w:rPr>
          <w:lang w:val="en-US"/>
        </w:rPr>
      </w:pP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</w:t>
      </w:r>
      <w:r w:rsidRPr="00AF0160">
        <w:rPr>
          <w:lang w:val="en-US"/>
        </w:rPr>
        <w:t>-V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III; 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 xml:space="preserve"> </w:t>
      </w:r>
      <w:r w:rsidRPr="00AF0160">
        <w:rPr>
          <w:lang w:val="en-US"/>
        </w:rPr>
        <w:t>VI</w:t>
      </w:r>
      <w:r w:rsidRPr="00AF0160">
        <w:rPr>
          <w:lang w:val="en-US"/>
        </w:rPr>
        <w:t>-V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 xml:space="preserve">-V </w:t>
      </w:r>
      <w:r>
        <w:t>с</w:t>
      </w:r>
      <w:r w:rsidRPr="00AF0160">
        <w:rPr>
          <w:lang w:val="en-US"/>
        </w:rPr>
        <w:t xml:space="preserve"> </w:t>
      </w:r>
      <w:r>
        <w:t>верхними</w:t>
      </w:r>
      <w:r w:rsidRPr="00AF0160">
        <w:rPr>
          <w:lang w:val="en-US"/>
        </w:rPr>
        <w:t>:</w:t>
      </w:r>
      <w:r w:rsidRPr="00AF0160">
        <w:rPr>
          <w:lang w:val="en-US"/>
        </w:rPr>
        <w:t xml:space="preserve"> </w:t>
      </w:r>
    </w:p>
    <w:p w14:paraId="7333D0EB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25E2BEF5" w14:textId="77777777" w:rsidR="008D1BAE" w:rsidRPr="00AF0160" w:rsidRDefault="005236C1">
      <w:pPr>
        <w:spacing w:after="12" w:line="251" w:lineRule="auto"/>
        <w:ind w:left="284" w:right="274" w:hanging="10"/>
        <w:jc w:val="center"/>
        <w:rPr>
          <w:lang w:val="en-US"/>
        </w:rPr>
      </w:pPr>
      <w:r w:rsidRPr="00AF0160">
        <w:rPr>
          <w:lang w:val="en-US"/>
        </w:rPr>
        <w:lastRenderedPageBreak/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IV</w:t>
      </w:r>
      <w:r w:rsidRPr="00AF0160">
        <w:rPr>
          <w:lang w:val="en-US"/>
        </w:rPr>
        <w:t>-V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I; II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I; II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06C492F3" w14:textId="77777777" w:rsidR="008D1BAE" w:rsidRPr="00AF0160" w:rsidRDefault="005236C1">
      <w:pPr>
        <w:spacing w:after="12" w:line="251" w:lineRule="auto"/>
        <w:ind w:left="284" w:right="717" w:hanging="10"/>
        <w:jc w:val="center"/>
        <w:rPr>
          <w:lang w:val="en-US"/>
        </w:rPr>
      </w:pPr>
      <w:r w:rsidRPr="00AF0160">
        <w:rPr>
          <w:lang w:val="en-US"/>
        </w:rPr>
        <w:t>IV</w:t>
      </w:r>
      <w:r w:rsidRPr="00AF0160">
        <w:rPr>
          <w:lang w:val="en-US"/>
        </w:rPr>
        <w:t>-V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III; IV</w:t>
      </w:r>
      <w:r w:rsidRPr="00AF0160">
        <w:rPr>
          <w:lang w:val="en-US"/>
        </w:rPr>
        <w:t>-V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 xml:space="preserve"> </w:t>
      </w:r>
    </w:p>
    <w:p w14:paraId="3E4634DE" w14:textId="77777777" w:rsidR="008D1BAE" w:rsidRPr="00AF0160" w:rsidRDefault="005236C1">
      <w:pPr>
        <w:spacing w:after="12" w:line="251" w:lineRule="auto"/>
        <w:ind w:left="284" w:right="719" w:hanging="10"/>
        <w:jc w:val="center"/>
        <w:rPr>
          <w:lang w:val="en-US"/>
        </w:rPr>
      </w:pP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 xml:space="preserve">-V </w:t>
      </w:r>
    </w:p>
    <w:p w14:paraId="2666F228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lang w:val="en-US"/>
        </w:rPr>
        <w:t xml:space="preserve">             </w:t>
      </w:r>
    </w:p>
    <w:p w14:paraId="5664A346" w14:textId="77777777" w:rsidR="008D1BAE" w:rsidRDefault="005236C1">
      <w:pPr>
        <w:spacing w:after="0" w:line="249" w:lineRule="auto"/>
        <w:ind w:left="39" w:right="77" w:hanging="10"/>
        <w:jc w:val="left"/>
      </w:pPr>
      <w:r>
        <w:rPr>
          <w:b/>
          <w:i/>
        </w:rPr>
        <w:t xml:space="preserve">Шестой – седьмой </w:t>
      </w:r>
      <w:proofErr w:type="gramStart"/>
      <w:r>
        <w:rPr>
          <w:b/>
          <w:i/>
        </w:rPr>
        <w:t>класс( тональности</w:t>
      </w:r>
      <w:proofErr w:type="gramEnd"/>
      <w:r>
        <w:rPr>
          <w:b/>
          <w:i/>
        </w:rPr>
        <w:t xml:space="preserve"> до семи знаков) </w:t>
      </w:r>
    </w:p>
    <w:p w14:paraId="6DD89DDA" w14:textId="77777777" w:rsidR="008D1BAE" w:rsidRDefault="005236C1">
      <w:pPr>
        <w:spacing w:after="0" w:line="259" w:lineRule="auto"/>
        <w:ind w:right="370" w:firstLine="0"/>
        <w:jc w:val="center"/>
      </w:pPr>
      <w:r>
        <w:rPr>
          <w:b/>
          <w:i/>
        </w:rPr>
        <w:t xml:space="preserve"> </w:t>
      </w:r>
    </w:p>
    <w:p w14:paraId="2A2CA3D7" w14:textId="77777777" w:rsidR="008D1BAE" w:rsidRDefault="005236C1">
      <w:pPr>
        <w:spacing w:after="0" w:line="259" w:lineRule="auto"/>
        <w:ind w:right="370" w:firstLine="0"/>
        <w:jc w:val="center"/>
      </w:pPr>
      <w:r>
        <w:t xml:space="preserve"> </w:t>
      </w:r>
    </w:p>
    <w:p w14:paraId="0D963B76" w14:textId="77777777" w:rsidR="008D1BAE" w:rsidRDefault="005236C1">
      <w:pPr>
        <w:spacing w:after="146" w:line="249" w:lineRule="auto"/>
        <w:ind w:left="57" w:right="156" w:hanging="9"/>
        <w:jc w:val="left"/>
      </w:pPr>
      <w:r>
        <w:rPr>
          <w:b/>
        </w:rPr>
        <w:t xml:space="preserve">I В. Пение устойчивых звуков с хроматическими вводными: </w:t>
      </w:r>
    </w:p>
    <w:p w14:paraId="5773D4DD" w14:textId="77777777" w:rsidR="008D1BAE" w:rsidRDefault="005236C1">
      <w:pPr>
        <w:spacing w:line="259" w:lineRule="auto"/>
        <w:ind w:left="46" w:right="468" w:firstLine="0"/>
      </w:pPr>
      <w:r>
        <w:t>Тоническое трезвучие с хроматическими нижними</w:t>
      </w:r>
      <w:r>
        <w:t xml:space="preserve"> </w:t>
      </w:r>
      <w:r>
        <w:t>вводными звуками:</w:t>
      </w:r>
      <w:r>
        <w:t xml:space="preserve"> </w:t>
      </w:r>
    </w:p>
    <w:p w14:paraId="11BA0891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V; IV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-V-</w:t>
      </w:r>
      <w:r w:rsidRPr="00AF0160">
        <w:rPr>
          <w:lang w:val="en-US"/>
        </w:rPr>
        <w:t>II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28E753D5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4D87CBD9" w14:textId="77777777" w:rsidR="008D1BAE" w:rsidRDefault="005236C1">
      <w:pPr>
        <w:spacing w:after="109" w:line="250" w:lineRule="auto"/>
        <w:ind w:left="46" w:right="468" w:firstLine="0"/>
      </w:pPr>
      <w:r>
        <w:t>Тоническое трезвучие с хроматическими верхними вводными звуками:</w:t>
      </w:r>
      <w:r>
        <w:t xml:space="preserve"> </w:t>
      </w:r>
      <w:r>
        <w:t>II</w:t>
      </w:r>
      <w:r>
        <w:rPr>
          <w:vertAlign w:val="subscript"/>
        </w:rPr>
        <w:t>Ь</w:t>
      </w:r>
      <w:r>
        <w:t>-</w:t>
      </w:r>
      <w:r>
        <w:t>I</w:t>
      </w:r>
      <w:r>
        <w:t>-</w:t>
      </w:r>
      <w:r>
        <w:t>IV</w:t>
      </w:r>
      <w:r>
        <w:t>-</w:t>
      </w:r>
      <w:r>
        <w:t>III</w:t>
      </w:r>
      <w:r>
        <w:t>-</w:t>
      </w:r>
      <w:r>
        <w:t>VI</w:t>
      </w:r>
      <w:r>
        <w:rPr>
          <w:vertAlign w:val="subscript"/>
        </w:rPr>
        <w:t>Ь</w:t>
      </w:r>
      <w:r>
        <w:t>-</w:t>
      </w:r>
      <w:r>
        <w:t>V; VI</w:t>
      </w:r>
      <w:r>
        <w:rPr>
          <w:vertAlign w:val="subscript"/>
        </w:rPr>
        <w:t>Ь</w:t>
      </w:r>
      <w:r>
        <w:t>-V-</w:t>
      </w:r>
      <w:r>
        <w:t>IV</w:t>
      </w:r>
      <w:r>
        <w:t>-</w:t>
      </w:r>
      <w:r>
        <w:t>III</w:t>
      </w:r>
      <w:r>
        <w:t>-</w:t>
      </w:r>
      <w:r>
        <w:t>II</w:t>
      </w:r>
      <w:r>
        <w:rPr>
          <w:vertAlign w:val="subscript"/>
        </w:rPr>
        <w:t>Ь</w:t>
      </w:r>
      <w:r>
        <w:t>-</w:t>
      </w:r>
      <w:r>
        <w:t>I</w:t>
      </w:r>
      <w:r>
        <w:t xml:space="preserve"> </w:t>
      </w:r>
    </w:p>
    <w:p w14:paraId="6DA429E2" w14:textId="77777777" w:rsidR="008D1BAE" w:rsidRDefault="005236C1">
      <w:pPr>
        <w:spacing w:after="9" w:line="360" w:lineRule="auto"/>
        <w:ind w:left="57" w:right="156" w:hanging="9"/>
        <w:jc w:val="left"/>
      </w:pPr>
      <w:r>
        <w:rPr>
          <w:b/>
        </w:rPr>
        <w:t>IIВ. Разрешение неустойчивых звуков в усто</w:t>
      </w:r>
      <w:r>
        <w:rPr>
          <w:b/>
        </w:rPr>
        <w:t xml:space="preserve">йчивые с хроматическими вводными: </w:t>
      </w:r>
      <w:r>
        <w:t xml:space="preserve"> </w:t>
      </w:r>
    </w:p>
    <w:p w14:paraId="4DE7AC13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>
        <w:t>С</w:t>
      </w:r>
      <w:r w:rsidRPr="00AF0160">
        <w:rPr>
          <w:lang w:val="en-US"/>
        </w:rPr>
        <w:t xml:space="preserve"> </w:t>
      </w:r>
      <w:r>
        <w:t>нижними</w:t>
      </w:r>
      <w:r w:rsidRPr="00AF0160">
        <w:rPr>
          <w:lang w:val="en-US"/>
        </w:rPr>
        <w:t>:</w:t>
      </w:r>
      <w:r w:rsidRPr="00AF0160">
        <w:rPr>
          <w:lang w:val="en-US"/>
        </w:rPr>
        <w:t xml:space="preserve"> </w:t>
      </w:r>
      <w:r w:rsidRPr="00AF0160">
        <w:rPr>
          <w:lang w:val="en-US"/>
        </w:rPr>
        <w:t>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4BC1412C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>
        <w:t>С</w:t>
      </w:r>
      <w:r w:rsidRPr="00AF0160">
        <w:rPr>
          <w:lang w:val="en-US"/>
        </w:rPr>
        <w:t xml:space="preserve"> </w:t>
      </w:r>
      <w:r>
        <w:t>верхними</w:t>
      </w:r>
      <w:r w:rsidRPr="00AF0160">
        <w:rPr>
          <w:lang w:val="en-US"/>
        </w:rPr>
        <w:t>:</w:t>
      </w:r>
      <w:r w:rsidRPr="00AF0160">
        <w:rPr>
          <w:lang w:val="en-US"/>
        </w:rPr>
        <w:t xml:space="preserve"> </w:t>
      </w: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VI</w:t>
      </w:r>
      <w: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4FEE20E1" w14:textId="77777777" w:rsidR="008D1BAE" w:rsidRPr="00AF0160" w:rsidRDefault="005236C1">
      <w:pPr>
        <w:spacing w:after="0" w:line="259" w:lineRule="auto"/>
        <w:ind w:left="42" w:firstLine="0"/>
        <w:jc w:val="left"/>
        <w:rPr>
          <w:lang w:val="en-US"/>
        </w:rPr>
      </w:pPr>
      <w:r w:rsidRPr="00AF0160">
        <w:rPr>
          <w:lang w:val="en-US"/>
        </w:rPr>
        <w:t xml:space="preserve"> </w:t>
      </w:r>
    </w:p>
    <w:p w14:paraId="7D704727" w14:textId="77777777" w:rsidR="008D1BAE" w:rsidRDefault="005236C1">
      <w:pPr>
        <w:spacing w:after="4" w:line="361" w:lineRule="auto"/>
        <w:ind w:left="57" w:right="156" w:hanging="9"/>
        <w:jc w:val="left"/>
      </w:pPr>
      <w:r>
        <w:rPr>
          <w:b/>
        </w:rPr>
        <w:t>IIIВ. Соединение 2-</w:t>
      </w:r>
      <w:r>
        <w:rPr>
          <w:b/>
        </w:rPr>
        <w:t xml:space="preserve">х неустойчивых звуков с разрешением второго из них с хроматическими </w:t>
      </w:r>
      <w:proofErr w:type="gramStart"/>
      <w:r>
        <w:rPr>
          <w:b/>
        </w:rPr>
        <w:t xml:space="preserve">вводными:   </w:t>
      </w:r>
      <w:proofErr w:type="gramEnd"/>
      <w:r>
        <w:t>с</w:t>
      </w:r>
      <w:r>
        <w:t xml:space="preserve"> </w:t>
      </w:r>
      <w:r>
        <w:t>нижними:</w:t>
      </w:r>
      <w:r>
        <w:t xml:space="preserve"> </w:t>
      </w:r>
    </w:p>
    <w:p w14:paraId="5766A731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 w:rsidRPr="00AF0160">
        <w:rPr>
          <w:lang w:val="en-US"/>
        </w:rPr>
        <w:t>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-V</w:t>
      </w:r>
      <w:r w:rsidRPr="00AF0160">
        <w:rPr>
          <w:lang w:val="en-US"/>
        </w:rPr>
        <w:t>, 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1828DEBE" w14:textId="77777777" w:rsidR="008D1BAE" w:rsidRPr="00AF0160" w:rsidRDefault="005236C1">
      <w:pPr>
        <w:spacing w:after="12" w:line="251" w:lineRule="auto"/>
        <w:ind w:left="284" w:right="718" w:hanging="10"/>
        <w:jc w:val="center"/>
        <w:rPr>
          <w:lang w:val="en-US"/>
        </w:rPr>
      </w:pPr>
      <w:r w:rsidRPr="00AF0160">
        <w:rPr>
          <w:lang w:val="en-US"/>
        </w:rPr>
        <w:t>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III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 xml:space="preserve"> </w:t>
      </w:r>
    </w:p>
    <w:p w14:paraId="72F5CDA0" w14:textId="77777777" w:rsidR="008D1BAE" w:rsidRPr="00AF0160" w:rsidRDefault="005236C1">
      <w:pPr>
        <w:spacing w:after="12" w:line="251" w:lineRule="auto"/>
        <w:ind w:left="284" w:right="715" w:hanging="10"/>
        <w:jc w:val="center"/>
        <w:rPr>
          <w:lang w:val="en-US"/>
        </w:rPr>
      </w:pPr>
      <w:r w:rsidRPr="00AF0160">
        <w:rPr>
          <w:lang w:val="en-US"/>
        </w:rPr>
        <w:t>V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VI</w:t>
      </w:r>
      <w:r w:rsidRPr="00AF0160">
        <w:rPr>
          <w:vertAlign w:val="subscript"/>
          <w:lang w:val="en-US"/>
        </w:rPr>
        <w:t>#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 xml:space="preserve">-V </w:t>
      </w:r>
    </w:p>
    <w:p w14:paraId="5ADE7294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>
        <w:t>с</w:t>
      </w:r>
      <w:r w:rsidRPr="00AF0160">
        <w:rPr>
          <w:lang w:val="en-US"/>
        </w:rPr>
        <w:t xml:space="preserve"> </w:t>
      </w:r>
      <w:r>
        <w:t>верхними</w:t>
      </w:r>
      <w:r w:rsidRPr="00AF0160">
        <w:rPr>
          <w:lang w:val="en-US"/>
        </w:rPr>
        <w:t>:</w:t>
      </w:r>
      <w:r w:rsidRPr="00AF0160">
        <w:rPr>
          <w:lang w:val="en-US"/>
        </w:rPr>
        <w:t xml:space="preserve"> </w:t>
      </w:r>
    </w:p>
    <w:p w14:paraId="22DE708F" w14:textId="77777777" w:rsidR="008D1BAE" w:rsidRPr="00AF0160" w:rsidRDefault="005236C1">
      <w:pPr>
        <w:spacing w:after="0" w:line="259" w:lineRule="auto"/>
        <w:ind w:right="371" w:firstLine="0"/>
        <w:jc w:val="center"/>
        <w:rPr>
          <w:lang w:val="en-US"/>
        </w:rPr>
      </w:pPr>
      <w:r w:rsidRPr="00AF0160">
        <w:rPr>
          <w:lang w:val="en-US"/>
        </w:rPr>
        <w:t xml:space="preserve"> </w:t>
      </w:r>
    </w:p>
    <w:p w14:paraId="4A90DACA" w14:textId="77777777" w:rsidR="008D1BAE" w:rsidRPr="00AF0160" w:rsidRDefault="005236C1">
      <w:pPr>
        <w:spacing w:line="259" w:lineRule="auto"/>
        <w:ind w:left="46" w:right="468" w:firstLine="0"/>
        <w:rPr>
          <w:lang w:val="en-US"/>
        </w:rPr>
      </w:pPr>
      <w:r w:rsidRPr="00AF0160">
        <w:rPr>
          <w:lang w:val="en-US"/>
        </w:rPr>
        <w:t>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I, III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II</w:t>
      </w:r>
      <w:r w:rsidRPr="00AF0160">
        <w:rPr>
          <w:lang w:val="en-US"/>
        </w:rPr>
        <w:t>-</w:t>
      </w:r>
      <w:r w:rsidRPr="00AF0160">
        <w:rPr>
          <w:lang w:val="en-US"/>
        </w:rPr>
        <w:t>I</w:t>
      </w:r>
      <w:r w:rsidRPr="00AF0160">
        <w:rPr>
          <w:lang w:val="en-US"/>
        </w:rPr>
        <w:t xml:space="preserve"> </w:t>
      </w:r>
    </w:p>
    <w:p w14:paraId="3226641B" w14:textId="77777777" w:rsidR="008D1BAE" w:rsidRPr="00AF0160" w:rsidRDefault="005236C1">
      <w:pPr>
        <w:spacing w:after="12" w:line="251" w:lineRule="auto"/>
        <w:ind w:left="284" w:right="712" w:hanging="10"/>
        <w:jc w:val="center"/>
        <w:rPr>
          <w:lang w:val="en-US"/>
        </w:rPr>
      </w:pPr>
      <w:r w:rsidRPr="00AF0160">
        <w:rPr>
          <w:lang w:val="en-US"/>
        </w:rPr>
        <w:t>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V, 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III, V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IV</w:t>
      </w:r>
      <w:r w:rsidRPr="00AF0160">
        <w:rPr>
          <w:lang w:val="en-US"/>
        </w:rPr>
        <w:t>-</w:t>
      </w:r>
      <w:r w:rsidRPr="00AF0160">
        <w:rPr>
          <w:lang w:val="en-US"/>
        </w:rPr>
        <w:t>III</w:t>
      </w:r>
      <w:r w:rsidRPr="00AF0160">
        <w:rPr>
          <w:lang w:val="en-US"/>
        </w:rPr>
        <w:t xml:space="preserve"> </w:t>
      </w:r>
    </w:p>
    <w:p w14:paraId="05DB28CB" w14:textId="77777777" w:rsidR="008D1BAE" w:rsidRPr="00AF0160" w:rsidRDefault="005236C1">
      <w:pPr>
        <w:spacing w:after="12" w:line="251" w:lineRule="auto"/>
        <w:ind w:left="284" w:right="719" w:hanging="10"/>
        <w:jc w:val="center"/>
        <w:rPr>
          <w:lang w:val="en-US"/>
        </w:rPr>
      </w:pPr>
      <w:r w:rsidRPr="00AF0160">
        <w:rPr>
          <w:lang w:val="en-US"/>
        </w:rPr>
        <w:t>VII</w:t>
      </w:r>
      <w:r>
        <w:rPr>
          <w:vertAlign w:val="subscript"/>
        </w:rPr>
        <w:t>Ь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I, I</w:t>
      </w:r>
      <w:r w:rsidRPr="00AF0160">
        <w:rPr>
          <w:lang w:val="en-US"/>
        </w:rPr>
        <w:t>-</w:t>
      </w:r>
      <w:r w:rsidRPr="00AF0160">
        <w:rPr>
          <w:lang w:val="en-US"/>
        </w:rPr>
        <w:t>VII</w:t>
      </w:r>
      <w:r w:rsidRPr="00AF0160">
        <w:rPr>
          <w:lang w:val="en-US"/>
        </w:rPr>
        <w:t>-</w:t>
      </w:r>
      <w:r w:rsidRPr="00AF0160">
        <w:rPr>
          <w:lang w:val="en-US"/>
        </w:rPr>
        <w:t>VI</w:t>
      </w:r>
      <w:r w:rsidRPr="00AF0160">
        <w:rPr>
          <w:lang w:val="en-US"/>
        </w:rPr>
        <w:t xml:space="preserve">-V </w:t>
      </w:r>
    </w:p>
    <w:p w14:paraId="43B8A413" w14:textId="77777777" w:rsidR="008D1BAE" w:rsidRDefault="005236C1">
      <w:pPr>
        <w:spacing w:after="0" w:line="259" w:lineRule="auto"/>
        <w:ind w:right="1454" w:firstLine="0"/>
        <w:jc w:val="right"/>
      </w:pPr>
      <w:r>
        <w:rPr>
          <w:noProof/>
        </w:rPr>
        <w:drawing>
          <wp:inline distT="0" distB="0" distL="0" distR="0" wp14:anchorId="1DB60B13" wp14:editId="6BD38C6D">
            <wp:extent cx="4619625" cy="1066800"/>
            <wp:effectExtent l="0" t="0" r="0" b="0"/>
            <wp:docPr id="2843" name="Picture 28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3" name="Picture 2843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1D7B4CD0" w14:textId="77777777" w:rsidR="008D1BAE" w:rsidRDefault="005236C1">
      <w:pPr>
        <w:spacing w:after="156" w:line="259" w:lineRule="auto"/>
        <w:ind w:left="752" w:firstLine="0"/>
        <w:jc w:val="left"/>
      </w:pPr>
      <w:r>
        <w:t xml:space="preserve"> </w:t>
      </w:r>
    </w:p>
    <w:p w14:paraId="1E3E8E39" w14:textId="77777777" w:rsidR="008D1BAE" w:rsidRDefault="005236C1">
      <w:pPr>
        <w:spacing w:after="0" w:line="259" w:lineRule="auto"/>
        <w:ind w:left="42" w:firstLine="0"/>
        <w:jc w:val="left"/>
      </w:pPr>
      <w:r>
        <w:rPr>
          <w:rFonts w:ascii="Yu Gothic UI" w:eastAsia="Yu Gothic UI" w:hAnsi="Yu Gothic UI" w:cs="Yu Gothic UI"/>
          <w:sz w:val="24"/>
        </w:rPr>
        <w:t xml:space="preserve"> </w:t>
      </w:r>
    </w:p>
    <w:sectPr w:rsidR="008D1BAE">
      <w:footerReference w:type="even" r:id="rId31"/>
      <w:footerReference w:type="default" r:id="rId32"/>
      <w:footerReference w:type="first" r:id="rId33"/>
      <w:pgSz w:w="11904" w:h="16838"/>
      <w:pgMar w:top="1134" w:right="372" w:bottom="1140" w:left="1658" w:header="720" w:footer="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1BCA0" w14:textId="77777777" w:rsidR="005236C1" w:rsidRDefault="005236C1">
      <w:pPr>
        <w:spacing w:after="0" w:line="240" w:lineRule="auto"/>
      </w:pPr>
      <w:r>
        <w:separator/>
      </w:r>
    </w:p>
  </w:endnote>
  <w:endnote w:type="continuationSeparator" w:id="0">
    <w:p w14:paraId="49EFE378" w14:textId="77777777" w:rsidR="005236C1" w:rsidRDefault="0052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29B3" w14:textId="77777777" w:rsidR="008D1BAE" w:rsidRDefault="008D1BAE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00DD0" w14:textId="77777777" w:rsidR="008D1BAE" w:rsidRDefault="005236C1">
    <w:pPr>
      <w:spacing w:after="36" w:line="259" w:lineRule="auto"/>
      <w:ind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B5EB928" w14:textId="77777777" w:rsidR="008D1BAE" w:rsidRDefault="005236C1">
    <w:pPr>
      <w:spacing w:after="0" w:line="259" w:lineRule="auto"/>
      <w:ind w:firstLine="0"/>
      <w:jc w:val="left"/>
    </w:pPr>
    <w:r>
      <w:rPr>
        <w:rFonts w:ascii="Yu Gothic UI" w:eastAsia="Yu Gothic UI" w:hAnsi="Yu Gothic UI" w:cs="Yu Gothic UI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22266" w14:textId="77777777" w:rsidR="008D1BAE" w:rsidRDefault="008D1BAE">
    <w:pPr>
      <w:spacing w:after="160" w:line="259" w:lineRule="auto"/>
      <w:ind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4DF6" w14:textId="77777777" w:rsidR="008D1BAE" w:rsidRDefault="005236C1">
    <w:pPr>
      <w:spacing w:after="36" w:line="259" w:lineRule="auto"/>
      <w:ind w:right="43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</w:t>
    </w:r>
  </w:p>
  <w:p w14:paraId="2CF192E9" w14:textId="77777777" w:rsidR="008D1BAE" w:rsidRDefault="005236C1">
    <w:pPr>
      <w:spacing w:after="0" w:line="259" w:lineRule="auto"/>
      <w:ind w:left="42" w:firstLine="0"/>
      <w:jc w:val="left"/>
    </w:pPr>
    <w:r>
      <w:rPr>
        <w:rFonts w:ascii="Yu Gothic UI" w:eastAsia="Yu Gothic UI" w:hAnsi="Yu Gothic UI" w:cs="Yu Gothic UI"/>
        <w:sz w:val="24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E4C3D" w14:textId="77777777" w:rsidR="008D1BAE" w:rsidRDefault="005236C1">
    <w:pPr>
      <w:spacing w:after="36" w:line="259" w:lineRule="auto"/>
      <w:ind w:right="43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6AF955B" w14:textId="77777777" w:rsidR="008D1BAE" w:rsidRDefault="005236C1">
    <w:pPr>
      <w:spacing w:after="0" w:line="259" w:lineRule="auto"/>
      <w:ind w:left="42" w:firstLine="0"/>
      <w:jc w:val="left"/>
    </w:pPr>
    <w:r>
      <w:rPr>
        <w:rFonts w:ascii="Yu Gothic UI" w:eastAsia="Yu Gothic UI" w:hAnsi="Yu Gothic UI" w:cs="Yu Gothic UI"/>
        <w:sz w:val="24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D1A8" w14:textId="77777777" w:rsidR="008D1BAE" w:rsidRDefault="005236C1">
    <w:pPr>
      <w:spacing w:after="36" w:line="259" w:lineRule="auto"/>
      <w:ind w:right="43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96FD108" w14:textId="77777777" w:rsidR="008D1BAE" w:rsidRDefault="005236C1">
    <w:pPr>
      <w:spacing w:after="0" w:line="259" w:lineRule="auto"/>
      <w:ind w:left="42" w:firstLine="0"/>
      <w:jc w:val="left"/>
    </w:pPr>
    <w:r>
      <w:rPr>
        <w:rFonts w:ascii="Yu Gothic UI" w:eastAsia="Yu Gothic UI" w:hAnsi="Yu Gothic UI" w:cs="Yu Gothic UI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611E5" w14:textId="77777777" w:rsidR="005236C1" w:rsidRDefault="005236C1">
      <w:pPr>
        <w:spacing w:after="0" w:line="240" w:lineRule="auto"/>
      </w:pPr>
      <w:r>
        <w:separator/>
      </w:r>
    </w:p>
  </w:footnote>
  <w:footnote w:type="continuationSeparator" w:id="0">
    <w:p w14:paraId="7B483589" w14:textId="77777777" w:rsidR="005236C1" w:rsidRDefault="0052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BAC"/>
    <w:multiLevelType w:val="hybridMultilevel"/>
    <w:tmpl w:val="E112FDB8"/>
    <w:lvl w:ilvl="0" w:tplc="27265E18">
      <w:start w:val="1"/>
      <w:numFmt w:val="decimal"/>
      <w:lvlText w:val="%1."/>
      <w:lvlJc w:val="left"/>
      <w:pPr>
        <w:ind w:left="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40C2D6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08FC66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562D50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98F632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8ECFBA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785A90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BE9E76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022152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F97787"/>
    <w:multiLevelType w:val="hybridMultilevel"/>
    <w:tmpl w:val="9E3009E6"/>
    <w:lvl w:ilvl="0" w:tplc="199A8154">
      <w:start w:val="1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4E0C70">
      <w:start w:val="1"/>
      <w:numFmt w:val="lowerLetter"/>
      <w:lvlText w:val="%2"/>
      <w:lvlJc w:val="left"/>
      <w:pPr>
        <w:ind w:left="12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1EAAC4">
      <w:start w:val="1"/>
      <w:numFmt w:val="lowerRoman"/>
      <w:lvlText w:val="%3"/>
      <w:lvlJc w:val="left"/>
      <w:pPr>
        <w:ind w:left="20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E4A51C">
      <w:start w:val="1"/>
      <w:numFmt w:val="decimal"/>
      <w:lvlText w:val="%4"/>
      <w:lvlJc w:val="left"/>
      <w:pPr>
        <w:ind w:left="27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02CC40">
      <w:start w:val="1"/>
      <w:numFmt w:val="lowerLetter"/>
      <w:lvlText w:val="%5"/>
      <w:lvlJc w:val="left"/>
      <w:pPr>
        <w:ind w:left="34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54F530">
      <w:start w:val="1"/>
      <w:numFmt w:val="lowerRoman"/>
      <w:lvlText w:val="%6"/>
      <w:lvlJc w:val="left"/>
      <w:pPr>
        <w:ind w:left="41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7020D2">
      <w:start w:val="1"/>
      <w:numFmt w:val="decimal"/>
      <w:lvlText w:val="%7"/>
      <w:lvlJc w:val="left"/>
      <w:pPr>
        <w:ind w:left="48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88AC4A">
      <w:start w:val="1"/>
      <w:numFmt w:val="lowerLetter"/>
      <w:lvlText w:val="%8"/>
      <w:lvlJc w:val="left"/>
      <w:pPr>
        <w:ind w:left="56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7C12E4">
      <w:start w:val="1"/>
      <w:numFmt w:val="lowerRoman"/>
      <w:lvlText w:val="%9"/>
      <w:lvlJc w:val="left"/>
      <w:pPr>
        <w:ind w:left="63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2280068"/>
    <w:multiLevelType w:val="hybridMultilevel"/>
    <w:tmpl w:val="96E078FA"/>
    <w:lvl w:ilvl="0" w:tplc="A0FEB026">
      <w:start w:val="17"/>
      <w:numFmt w:val="decimal"/>
      <w:lvlText w:val="%1."/>
      <w:lvlJc w:val="left"/>
      <w:pPr>
        <w:ind w:left="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5AC2D2">
      <w:start w:val="1"/>
      <w:numFmt w:val="lowerLetter"/>
      <w:lvlText w:val="%2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7E4548">
      <w:start w:val="1"/>
      <w:numFmt w:val="lowerRoman"/>
      <w:lvlText w:val="%3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E285A0">
      <w:start w:val="1"/>
      <w:numFmt w:val="decimal"/>
      <w:lvlText w:val="%4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DC90BC">
      <w:start w:val="1"/>
      <w:numFmt w:val="lowerLetter"/>
      <w:lvlText w:val="%5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9667F0">
      <w:start w:val="1"/>
      <w:numFmt w:val="lowerRoman"/>
      <w:lvlText w:val="%6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E2B9A0">
      <w:start w:val="1"/>
      <w:numFmt w:val="decimal"/>
      <w:lvlText w:val="%7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0C89D0">
      <w:start w:val="1"/>
      <w:numFmt w:val="lowerLetter"/>
      <w:lvlText w:val="%8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888608">
      <w:start w:val="1"/>
      <w:numFmt w:val="lowerRoman"/>
      <w:lvlText w:val="%9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BAE"/>
    <w:rsid w:val="00154A86"/>
    <w:rsid w:val="005236C1"/>
    <w:rsid w:val="008D1BAE"/>
    <w:rsid w:val="00AF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7A6"/>
  <w15:docId w15:val="{880B4DEB-9D70-44E8-B649-FC4926CC8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358" w:lineRule="auto"/>
      <w:ind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61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61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11">
    <w:name w:val="toc 1"/>
    <w:hidden/>
    <w:pPr>
      <w:spacing w:after="50" w:line="277" w:lineRule="auto"/>
      <w:ind w:left="66" w:right="19"/>
      <w:jc w:val="both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4.jpg"/><Relationship Id="rId18" Type="http://schemas.openxmlformats.org/officeDocument/2006/relationships/image" Target="media/image6.jpg"/><Relationship Id="rId26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9.jpg"/><Relationship Id="rId34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3.jpg"/><Relationship Id="rId17" Type="http://schemas.openxmlformats.org/officeDocument/2006/relationships/image" Target="media/image40.jpg"/><Relationship Id="rId25" Type="http://schemas.openxmlformats.org/officeDocument/2006/relationships/image" Target="media/image13.jpg"/><Relationship Id="rId33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image" Target="media/image30.jpg"/><Relationship Id="rId20" Type="http://schemas.openxmlformats.org/officeDocument/2006/relationships/image" Target="media/image8.jpg"/><Relationship Id="rId29" Type="http://schemas.openxmlformats.org/officeDocument/2006/relationships/image" Target="media/image17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image" Target="media/image12.jpg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20.jpg"/><Relationship Id="rId23" Type="http://schemas.openxmlformats.org/officeDocument/2006/relationships/image" Target="media/image11.jpg"/><Relationship Id="rId28" Type="http://schemas.openxmlformats.org/officeDocument/2006/relationships/image" Target="media/image16.jpg"/><Relationship Id="rId10" Type="http://schemas.openxmlformats.org/officeDocument/2006/relationships/image" Target="media/image1.jpg"/><Relationship Id="rId19" Type="http://schemas.openxmlformats.org/officeDocument/2006/relationships/image" Target="media/image7.jp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image" Target="media/image5.jpg"/><Relationship Id="rId22" Type="http://schemas.openxmlformats.org/officeDocument/2006/relationships/image" Target="media/image10.jpg"/><Relationship Id="rId27" Type="http://schemas.openxmlformats.org/officeDocument/2006/relationships/image" Target="media/image15.jpg"/><Relationship Id="rId30" Type="http://schemas.openxmlformats.org/officeDocument/2006/relationships/image" Target="media/image18.jp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6018</Words>
  <Characters>34304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USERPK</cp:lastModifiedBy>
  <cp:revision>2</cp:revision>
  <dcterms:created xsi:type="dcterms:W3CDTF">2025-11-09T21:22:00Z</dcterms:created>
  <dcterms:modified xsi:type="dcterms:W3CDTF">2025-11-09T21:22:00Z</dcterms:modified>
</cp:coreProperties>
</file>