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4E1225" w:rsidRDefault="004E1225" w:rsidP="00901326">
      <w:pPr>
        <w:jc w:val="center"/>
        <w:rPr>
          <w:b/>
          <w:caps/>
          <w:sz w:val="28"/>
          <w:szCs w:val="28"/>
        </w:rPr>
      </w:pPr>
    </w:p>
    <w:p w14:paraId="796DF245" w14:textId="1E9198D2" w:rsidR="004E1225" w:rsidRDefault="004E1225" w:rsidP="00901326">
      <w:pPr>
        <w:jc w:val="center"/>
        <w:rPr>
          <w:b/>
          <w:caps/>
          <w:sz w:val="28"/>
          <w:szCs w:val="28"/>
        </w:rPr>
      </w:pPr>
      <w:bookmarkStart w:id="0" w:name="_GoBack"/>
      <w:bookmarkEnd w:id="0"/>
    </w:p>
    <w:p w14:paraId="6B14E614" w14:textId="3B01512F" w:rsidR="00596080" w:rsidRPr="00901326" w:rsidRDefault="6C94FA78" w:rsidP="6C94FA78">
      <w:pPr>
        <w:jc w:val="center"/>
        <w:rPr>
          <w:b/>
          <w:bCs/>
          <w:i/>
          <w:iCs/>
          <w:sz w:val="28"/>
          <w:szCs w:val="28"/>
        </w:rPr>
      </w:pPr>
      <w:r w:rsidRPr="6C94FA78">
        <w:rPr>
          <w:b/>
          <w:bCs/>
          <w:caps/>
          <w:sz w:val="28"/>
          <w:szCs w:val="28"/>
        </w:rPr>
        <w:t>Использование камешков «Марблс» в работе с детьми  дошкольного возраста</w:t>
      </w:r>
    </w:p>
    <w:p w14:paraId="0A37501D" w14:textId="77777777" w:rsidR="00C3581D" w:rsidRDefault="00C3581D" w:rsidP="004333D3">
      <w:pPr>
        <w:jc w:val="right"/>
        <w:rPr>
          <w:i/>
          <w:iCs/>
          <w:sz w:val="28"/>
          <w:szCs w:val="28"/>
        </w:rPr>
      </w:pPr>
    </w:p>
    <w:p w14:paraId="7CB712D6" w14:textId="77777777" w:rsidR="004333D3" w:rsidRPr="007C4746" w:rsidRDefault="004333D3" w:rsidP="004333D3">
      <w:pPr>
        <w:jc w:val="right"/>
        <w:rPr>
          <w:sz w:val="28"/>
          <w:szCs w:val="28"/>
        </w:rPr>
      </w:pPr>
      <w:r w:rsidRPr="007C4746">
        <w:rPr>
          <w:i/>
          <w:iCs/>
          <w:sz w:val="28"/>
          <w:szCs w:val="28"/>
        </w:rPr>
        <w:t>Ум ребенка находится на кончиках его пальцев.</w:t>
      </w:r>
      <w:r w:rsidRPr="007C4746">
        <w:rPr>
          <w:sz w:val="28"/>
          <w:szCs w:val="28"/>
        </w:rPr>
        <w:br/>
      </w:r>
      <w:r w:rsidRPr="007C4746">
        <w:rPr>
          <w:i/>
          <w:iCs/>
          <w:sz w:val="28"/>
          <w:szCs w:val="28"/>
        </w:rPr>
        <w:t>В.А.Сухомлинский</w:t>
      </w:r>
      <w:r w:rsidR="007C4746" w:rsidRPr="007C4746">
        <w:rPr>
          <w:b/>
          <w:i/>
          <w:sz w:val="28"/>
          <w:szCs w:val="28"/>
        </w:rPr>
        <w:t xml:space="preserve"> </w:t>
      </w:r>
    </w:p>
    <w:p w14:paraId="5DAB6C7B" w14:textId="77777777" w:rsidR="00C12859" w:rsidRDefault="00C12859" w:rsidP="0064573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</w:p>
    <w:p w14:paraId="33BE9371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b/>
          <w:sz w:val="28"/>
          <w:szCs w:val="28"/>
        </w:rPr>
        <w:t>Целью</w:t>
      </w:r>
      <w:r w:rsidRPr="005504F6">
        <w:rPr>
          <w:sz w:val="28"/>
          <w:szCs w:val="28"/>
        </w:rPr>
        <w:t xml:space="preserve"> моей работы является: познавательное развитие детей дошкольного возраста через использование инновационного материала - камешков Марблс, декоративных камешков.</w:t>
      </w:r>
    </w:p>
    <w:p w14:paraId="5218742D" w14:textId="77777777" w:rsidR="00C12859" w:rsidRPr="005504F6" w:rsidRDefault="00C12859" w:rsidP="00C12859">
      <w:pPr>
        <w:jc w:val="both"/>
        <w:rPr>
          <w:b/>
          <w:sz w:val="28"/>
          <w:szCs w:val="28"/>
        </w:rPr>
      </w:pPr>
      <w:r w:rsidRPr="005504F6">
        <w:rPr>
          <w:b/>
          <w:sz w:val="28"/>
          <w:szCs w:val="28"/>
        </w:rPr>
        <w:t>Задачи:</w:t>
      </w:r>
    </w:p>
    <w:p w14:paraId="21D7F714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-обогащать чувственный познавательный опыт на основе формирования умения сопоставлять, сравнивать, выделять существенные признаки предметов и явлений  и отражать их в речи;</w:t>
      </w:r>
    </w:p>
    <w:p w14:paraId="1DD75914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-развивать познавательную деятельность, закрепляя восприятия формы, величины, цвета, конструкции, их  положение в пространстве;</w:t>
      </w:r>
    </w:p>
    <w:p w14:paraId="500E1D09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-формировать положительное отношение к деятельности;</w:t>
      </w:r>
    </w:p>
    <w:p w14:paraId="514CF6AC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-воспитывать эстетические чувства.</w:t>
      </w:r>
    </w:p>
    <w:p w14:paraId="122ECC7A" w14:textId="2E791F40" w:rsidR="00C12859" w:rsidRPr="005504F6" w:rsidRDefault="34A878DB" w:rsidP="00C12859">
      <w:pPr>
        <w:ind w:firstLine="720"/>
        <w:jc w:val="both"/>
        <w:rPr>
          <w:sz w:val="28"/>
          <w:szCs w:val="28"/>
        </w:rPr>
      </w:pPr>
      <w:r w:rsidRPr="34A878DB">
        <w:rPr>
          <w:sz w:val="28"/>
          <w:szCs w:val="28"/>
        </w:rPr>
        <w:t xml:space="preserve">Свою работу по использованию камешков Марблс и декоративных камешков начала с изучения литературы: Дыбина О. В. Ребенок и окружающий мир. М- Мозаика-Синтез,2008; Ванерман С.М., Большов А. С., Силкин Ю. Р. Сенсомоторное развитие дошкольников.-М. Владос, 2001; Цвынтарный В. В. Играем пальчиками и развиваем речь . Методическое пособие – Н. Новгород, 1995. Калинина И. Л. Учим детей писать и читать-М. Просвещение,»2001; Выготский Л. С. Воображение и творчество в детском саду-СПб.,1997; </w:t>
      </w:r>
    </w:p>
    <w:p w14:paraId="7B789EDF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Климова Г. Б. «Учебно- методическая технология использования камешков Марблс в работе</w:t>
      </w:r>
      <w:r>
        <w:rPr>
          <w:sz w:val="28"/>
          <w:szCs w:val="28"/>
        </w:rPr>
        <w:t xml:space="preserve"> с детьми дошкольного возраста»</w:t>
      </w:r>
      <w:r w:rsidRPr="005504F6">
        <w:rPr>
          <w:sz w:val="28"/>
          <w:szCs w:val="28"/>
        </w:rPr>
        <w:t>.</w:t>
      </w:r>
    </w:p>
    <w:p w14:paraId="48136E28" w14:textId="77777777" w:rsidR="00C12859" w:rsidRPr="005504F6" w:rsidRDefault="00C12859" w:rsidP="00C12859">
      <w:pPr>
        <w:ind w:firstLine="720"/>
        <w:jc w:val="both"/>
        <w:rPr>
          <w:sz w:val="28"/>
          <w:szCs w:val="28"/>
        </w:rPr>
      </w:pPr>
      <w:r w:rsidRPr="005504F6">
        <w:rPr>
          <w:sz w:val="28"/>
          <w:szCs w:val="28"/>
        </w:rPr>
        <w:t>Предметная среда, окружающая ребенка определяет направленность его деятельности, так как предметы побуждают детей исследовать их и действовать с ними. Поэтому предметно-развивающую среду своей групп</w:t>
      </w:r>
      <w:r>
        <w:rPr>
          <w:sz w:val="28"/>
          <w:szCs w:val="28"/>
        </w:rPr>
        <w:t>ы постоянно пополняю и обновляю.</w:t>
      </w:r>
      <w:r w:rsidRPr="005504F6">
        <w:rPr>
          <w:sz w:val="28"/>
          <w:szCs w:val="28"/>
        </w:rPr>
        <w:t xml:space="preserve">  </w:t>
      </w:r>
    </w:p>
    <w:p w14:paraId="78E05105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Использование камушков помогает мне активизировать детей, сконцентрировать внимание, побудить детей к деятельности, а в итоге получить положительный результат. Формы организации на занятиях использую ра</w:t>
      </w:r>
      <w:r>
        <w:rPr>
          <w:sz w:val="28"/>
          <w:szCs w:val="28"/>
        </w:rPr>
        <w:t xml:space="preserve">зные: путешествия, наблюдения. </w:t>
      </w:r>
      <w:r w:rsidRPr="005504F6">
        <w:rPr>
          <w:sz w:val="28"/>
          <w:szCs w:val="28"/>
        </w:rPr>
        <w:t>Методы: словесный, наглядный, практический. В современной образовательной  игровой технологии особую роль уделяю дидактическим играм, разные виды игр и игровые упражнения  п</w:t>
      </w:r>
      <w:r>
        <w:rPr>
          <w:sz w:val="28"/>
          <w:szCs w:val="28"/>
        </w:rPr>
        <w:t xml:space="preserve">редставляют большие возможности. </w:t>
      </w:r>
      <w:r w:rsidRPr="005504F6">
        <w:rPr>
          <w:sz w:val="28"/>
          <w:szCs w:val="28"/>
        </w:rPr>
        <w:t>Создала картотеку дидактических игр с использованием камешек Марблс</w:t>
      </w:r>
    </w:p>
    <w:p w14:paraId="23FB97F6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Детям нравятся подвижные игры с камешками природными и искусственными, этих игр не так много, но картотека этих игр мною тоже создана.</w:t>
      </w:r>
    </w:p>
    <w:p w14:paraId="269AE6D1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При взаимодействии с семьями воспитанников использую такие формы:</w:t>
      </w:r>
    </w:p>
    <w:p w14:paraId="545DE73F" w14:textId="77777777" w:rsidR="00C12859" w:rsidRPr="005504F6" w:rsidRDefault="00C12859" w:rsidP="00C1285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 xml:space="preserve">-консультации « Камушки Марблс и их применение» </w:t>
      </w:r>
    </w:p>
    <w:p w14:paraId="454C60C1" w14:textId="77777777" w:rsidR="00645733" w:rsidRPr="00645733" w:rsidRDefault="00645733" w:rsidP="00C12859">
      <w:pPr>
        <w:pStyle w:val="a6"/>
        <w:spacing w:before="0" w:beforeAutospacing="0" w:after="0" w:afterAutospacing="0"/>
        <w:rPr>
          <w:sz w:val="28"/>
          <w:szCs w:val="28"/>
        </w:rPr>
      </w:pPr>
      <w:r w:rsidRPr="00645733">
        <w:rPr>
          <w:sz w:val="28"/>
          <w:szCs w:val="28"/>
        </w:rPr>
        <w:t xml:space="preserve">В основе ведущей идеи моей работы лежит формирование познавательной активности детей через </w:t>
      </w:r>
      <w:r w:rsidR="005D3463">
        <w:rPr>
          <w:sz w:val="28"/>
          <w:szCs w:val="28"/>
        </w:rPr>
        <w:t>п</w:t>
      </w:r>
      <w:r w:rsidRPr="00645733">
        <w:rPr>
          <w:sz w:val="28"/>
          <w:szCs w:val="28"/>
        </w:rPr>
        <w:t xml:space="preserve">рименение камушков "Марблс" </w:t>
      </w:r>
      <w:r w:rsidR="005D3463">
        <w:rPr>
          <w:sz w:val="28"/>
          <w:szCs w:val="28"/>
        </w:rPr>
        <w:t>..</w:t>
      </w:r>
      <w:r w:rsidRPr="00645733">
        <w:rPr>
          <w:sz w:val="28"/>
          <w:szCs w:val="28"/>
        </w:rPr>
        <w:t xml:space="preserve"> Качества и </w:t>
      </w:r>
      <w:r w:rsidRPr="00645733">
        <w:rPr>
          <w:sz w:val="28"/>
          <w:szCs w:val="28"/>
        </w:rPr>
        <w:lastRenderedPageBreak/>
        <w:t xml:space="preserve">свойства используемого материала как объекта детской игровой деятельности являются основополагающими в данной технологии. Какое влияние на развитие детей оказывает применение этого нетрадиционного игрового приема? </w:t>
      </w:r>
    </w:p>
    <w:p w14:paraId="0C0A0CE0" w14:textId="77777777" w:rsidR="00645733" w:rsidRPr="00645733" w:rsidRDefault="00645733" w:rsidP="00645733">
      <w:pPr>
        <w:pStyle w:val="a6"/>
        <w:spacing w:before="0" w:beforeAutospacing="0" w:after="0" w:afterAutospacing="0"/>
        <w:ind w:firstLine="720"/>
        <w:rPr>
          <w:sz w:val="28"/>
          <w:szCs w:val="28"/>
        </w:rPr>
      </w:pPr>
      <w:r w:rsidRPr="00645733">
        <w:rPr>
          <w:sz w:val="28"/>
          <w:szCs w:val="28"/>
        </w:rPr>
        <w:t xml:space="preserve">Через игры на нахождения объектов на ощупь формируются знания о форме, величине, пространственном расположении предметов, развивается тактильная чувствительность. </w:t>
      </w:r>
    </w:p>
    <w:p w14:paraId="007C4F26" w14:textId="77777777" w:rsidR="00645733" w:rsidRPr="00645733" w:rsidRDefault="00645733" w:rsidP="0064573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645733">
        <w:rPr>
          <w:sz w:val="28"/>
          <w:szCs w:val="28"/>
        </w:rPr>
        <w:t xml:space="preserve">В ходе   упражнений решаются и сенсорные задачи и приобретаются новые знания и умения, которые дети могут использовать в других видах деятельности. </w:t>
      </w:r>
    </w:p>
    <w:p w14:paraId="0529228A" w14:textId="77777777" w:rsidR="00645733" w:rsidRPr="00645733" w:rsidRDefault="00645733" w:rsidP="0064573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645733">
        <w:rPr>
          <w:sz w:val="28"/>
          <w:szCs w:val="28"/>
        </w:rPr>
        <w:t xml:space="preserve">Закрепление и активизация в речи пространственной терминологии обеспечивает умение автоматически определять стороны пространства.                </w:t>
      </w:r>
    </w:p>
    <w:p w14:paraId="1EDDB155" w14:textId="77777777" w:rsidR="00645733" w:rsidRPr="00645733" w:rsidRDefault="00645733" w:rsidP="00645733">
      <w:pPr>
        <w:pStyle w:val="a6"/>
        <w:spacing w:before="0" w:beforeAutospacing="0" w:after="0" w:afterAutospacing="0"/>
        <w:rPr>
          <w:sz w:val="28"/>
          <w:szCs w:val="28"/>
        </w:rPr>
      </w:pPr>
      <w:r w:rsidRPr="00645733">
        <w:rPr>
          <w:sz w:val="28"/>
          <w:szCs w:val="28"/>
        </w:rPr>
        <w:t xml:space="preserve">   Развитие пространственных ориентировок осуществляется в играх  на расположение камешков в ближнем и дальнем окружении ребенка. </w:t>
      </w:r>
    </w:p>
    <w:p w14:paraId="00A325CF" w14:textId="77777777" w:rsidR="00645733" w:rsidRPr="00645733" w:rsidRDefault="00645733" w:rsidP="00645733">
      <w:pPr>
        <w:pStyle w:val="a6"/>
        <w:spacing w:before="0" w:beforeAutospacing="0" w:after="0" w:afterAutospacing="0"/>
        <w:rPr>
          <w:sz w:val="28"/>
          <w:szCs w:val="28"/>
        </w:rPr>
      </w:pPr>
      <w:r w:rsidRPr="00645733">
        <w:rPr>
          <w:sz w:val="28"/>
          <w:szCs w:val="28"/>
        </w:rPr>
        <w:t xml:space="preserve">  Разные виды  игровых упражнений обогащают словарный запас детей.</w:t>
      </w:r>
    </w:p>
    <w:p w14:paraId="40117103" w14:textId="77777777" w:rsidR="00645733" w:rsidRPr="00645733" w:rsidRDefault="00645733" w:rsidP="00645733">
      <w:pPr>
        <w:pStyle w:val="a6"/>
        <w:spacing w:before="0" w:beforeAutospacing="0" w:after="0" w:afterAutospacing="0"/>
        <w:rPr>
          <w:sz w:val="28"/>
          <w:szCs w:val="28"/>
        </w:rPr>
      </w:pPr>
      <w:r w:rsidRPr="00645733">
        <w:rPr>
          <w:sz w:val="28"/>
          <w:szCs w:val="28"/>
        </w:rPr>
        <w:t xml:space="preserve"> Работа с камешками создает условия для совершенствования моторных способностей, движений рук, мелкой моторики пальцев, зрительно-моторной координации, развития памяти, мышления, речи, воображения, творческой активности, познавательной деятельности.</w:t>
      </w:r>
    </w:p>
    <w:p w14:paraId="1A4C9ECB" w14:textId="77777777" w:rsidR="00645733" w:rsidRPr="00645733" w:rsidRDefault="00645733" w:rsidP="0064573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645733">
        <w:rPr>
          <w:rStyle w:val="c4"/>
          <w:sz w:val="28"/>
          <w:szCs w:val="28"/>
        </w:rPr>
        <w:t>Игры с камнями оказывают положительное влияние и на психику ребенка. Даже простое перебирание  камешков, рассматривание, поиск самого красивого делает малыша спокойным и уравновешенным, снимает напряжение</w:t>
      </w:r>
      <w:r w:rsidRPr="00645733">
        <w:rPr>
          <w:sz w:val="28"/>
          <w:szCs w:val="28"/>
          <w:shd w:val="clear" w:color="auto" w:fill="FFFFFF"/>
        </w:rPr>
        <w:t xml:space="preserve"> воспитывает любознательность. </w:t>
      </w:r>
    </w:p>
    <w:p w14:paraId="1EE0AA25" w14:textId="77777777" w:rsidR="00645733" w:rsidRPr="00645733" w:rsidRDefault="00645733" w:rsidP="00645733">
      <w:pPr>
        <w:pStyle w:val="a6"/>
        <w:spacing w:before="0" w:beforeAutospacing="0" w:after="0" w:afterAutospacing="0"/>
        <w:ind w:firstLine="709"/>
        <w:rPr>
          <w:sz w:val="28"/>
          <w:szCs w:val="28"/>
        </w:rPr>
      </w:pPr>
      <w:r w:rsidRPr="00645733">
        <w:rPr>
          <w:sz w:val="28"/>
          <w:szCs w:val="28"/>
        </w:rPr>
        <w:t>Цветовое восприятие играет значительную роль в формировании познавательной деятельности. Работа с камешками представляет пространство для творчества и исследования.</w:t>
      </w:r>
    </w:p>
    <w:p w14:paraId="2820B927" w14:textId="77777777" w:rsidR="00645733" w:rsidRPr="005504F6" w:rsidRDefault="00645733" w:rsidP="00E01369">
      <w:pPr>
        <w:jc w:val="both"/>
        <w:rPr>
          <w:sz w:val="28"/>
          <w:szCs w:val="28"/>
        </w:rPr>
      </w:pPr>
      <w:r w:rsidRPr="005504F6">
        <w:rPr>
          <w:sz w:val="28"/>
          <w:szCs w:val="28"/>
        </w:rPr>
        <w:t>Камешки Марблс вызывают у детей чувства радости, счастья, стремление трогать, щупать, перебирать и играть с ними. Радостные эмоции повышают работоспособность, снижают утомляемость, это благотворно сказывается на общем состоянии здоровья детей.</w:t>
      </w:r>
    </w:p>
    <w:p w14:paraId="2DDA0AA3" w14:textId="77777777" w:rsidR="00AE2EF0" w:rsidRPr="00D522C6" w:rsidRDefault="00AE2EF0" w:rsidP="00901326">
      <w:pPr>
        <w:ind w:firstLine="567"/>
        <w:jc w:val="both"/>
        <w:rPr>
          <w:sz w:val="28"/>
          <w:szCs w:val="28"/>
        </w:rPr>
      </w:pPr>
      <w:r w:rsidRPr="00901326">
        <w:rPr>
          <w:sz w:val="28"/>
          <w:szCs w:val="28"/>
        </w:rPr>
        <w:t xml:space="preserve">В процессе </w:t>
      </w:r>
      <w:r w:rsidR="0021663E">
        <w:rPr>
          <w:sz w:val="28"/>
          <w:szCs w:val="28"/>
        </w:rPr>
        <w:t>более глубокого изучения</w:t>
      </w:r>
      <w:r w:rsidR="00D522C6">
        <w:rPr>
          <w:sz w:val="28"/>
          <w:szCs w:val="28"/>
        </w:rPr>
        <w:t>, выяснила,</w:t>
      </w:r>
      <w:r w:rsidR="00DF594B" w:rsidRPr="00901326">
        <w:rPr>
          <w:sz w:val="28"/>
          <w:szCs w:val="28"/>
        </w:rPr>
        <w:t xml:space="preserve"> что</w:t>
      </w:r>
      <w:r w:rsidRPr="00901326">
        <w:rPr>
          <w:sz w:val="28"/>
          <w:szCs w:val="28"/>
        </w:rPr>
        <w:t xml:space="preserve"> исследование происхождения </w:t>
      </w:r>
      <w:r w:rsidR="00D522C6">
        <w:rPr>
          <w:sz w:val="28"/>
          <w:szCs w:val="28"/>
        </w:rPr>
        <w:t xml:space="preserve">камешков </w:t>
      </w:r>
      <w:r w:rsidRPr="00901326">
        <w:rPr>
          <w:sz w:val="28"/>
          <w:szCs w:val="28"/>
        </w:rPr>
        <w:t xml:space="preserve">марблс началось недавно. </w:t>
      </w:r>
      <w:r w:rsidR="00D522C6" w:rsidRPr="00D522C6">
        <w:rPr>
          <w:sz w:val="28"/>
          <w:szCs w:val="28"/>
        </w:rPr>
        <w:t>Лишь в течение нескольких прошедших лет появил</w:t>
      </w:r>
      <w:r w:rsidR="00D522C6">
        <w:rPr>
          <w:sz w:val="28"/>
          <w:szCs w:val="28"/>
        </w:rPr>
        <w:t>ись первые серьезные монографии в этом направлении.</w:t>
      </w:r>
      <w:r w:rsidR="00AE7750">
        <w:rPr>
          <w:sz w:val="28"/>
          <w:szCs w:val="28"/>
        </w:rPr>
        <w:t xml:space="preserve"> </w:t>
      </w:r>
      <w:r w:rsidR="00D522C6">
        <w:rPr>
          <w:sz w:val="28"/>
          <w:szCs w:val="28"/>
        </w:rPr>
        <w:t>Сейчас</w:t>
      </w:r>
      <w:r w:rsidRPr="00901326">
        <w:rPr>
          <w:sz w:val="28"/>
          <w:szCs w:val="28"/>
        </w:rPr>
        <w:t xml:space="preserve"> известно, что предшественник</w:t>
      </w:r>
      <w:r w:rsidR="00D522C6">
        <w:rPr>
          <w:sz w:val="28"/>
          <w:szCs w:val="28"/>
        </w:rPr>
        <w:t>и</w:t>
      </w:r>
      <w:r w:rsidRPr="00901326">
        <w:rPr>
          <w:sz w:val="28"/>
          <w:szCs w:val="28"/>
        </w:rPr>
        <w:t xml:space="preserve"> </w:t>
      </w:r>
      <w:r w:rsidR="00D522C6">
        <w:rPr>
          <w:sz w:val="28"/>
          <w:szCs w:val="28"/>
        </w:rPr>
        <w:t xml:space="preserve">камешков </w:t>
      </w:r>
      <w:r w:rsidRPr="00901326">
        <w:rPr>
          <w:sz w:val="28"/>
          <w:szCs w:val="28"/>
        </w:rPr>
        <w:t>марблс</w:t>
      </w:r>
      <w:r w:rsidR="00D522C6">
        <w:rPr>
          <w:sz w:val="28"/>
          <w:szCs w:val="28"/>
        </w:rPr>
        <w:t xml:space="preserve"> -</w:t>
      </w:r>
      <w:r w:rsidRPr="00901326">
        <w:rPr>
          <w:sz w:val="28"/>
          <w:szCs w:val="28"/>
        </w:rPr>
        <w:t xml:space="preserve"> шарики из обточенного камня и обожженной глины, </w:t>
      </w:r>
      <w:r w:rsidR="00D522C6">
        <w:rPr>
          <w:sz w:val="28"/>
          <w:szCs w:val="28"/>
        </w:rPr>
        <w:t xml:space="preserve">были </w:t>
      </w:r>
      <w:r w:rsidRPr="00901326">
        <w:rPr>
          <w:sz w:val="28"/>
          <w:szCs w:val="28"/>
        </w:rPr>
        <w:t>найдены при раскопках древних цивилизаций в Африке, Европе, Северной и Центральной Америке</w:t>
      </w:r>
      <w:r w:rsidR="00204FEE">
        <w:rPr>
          <w:sz w:val="28"/>
          <w:szCs w:val="28"/>
        </w:rPr>
        <w:t>.</w:t>
      </w:r>
      <w:r w:rsidR="00E66835" w:rsidRPr="00D522C6">
        <w:rPr>
          <w:sz w:val="28"/>
          <w:szCs w:val="28"/>
        </w:rPr>
        <w:t xml:space="preserve"> </w:t>
      </w:r>
    </w:p>
    <w:p w14:paraId="0C6BA774" w14:textId="77777777" w:rsidR="007C4746" w:rsidRDefault="007C4746" w:rsidP="00901326">
      <w:pPr>
        <w:ind w:firstLine="567"/>
        <w:jc w:val="both"/>
        <w:rPr>
          <w:sz w:val="28"/>
          <w:szCs w:val="28"/>
        </w:rPr>
      </w:pPr>
      <w:r w:rsidRPr="00901326">
        <w:rPr>
          <w:noProof/>
          <w:sz w:val="28"/>
          <w:szCs w:val="28"/>
        </w:rPr>
        <w:drawing>
          <wp:anchor distT="57150" distB="57150" distL="57150" distR="57150" simplePos="0" relativeHeight="251659264" behindDoc="0" locked="0" layoutInCell="1" allowOverlap="0" wp14:anchorId="63DE8CA0" wp14:editId="07777777">
            <wp:simplePos x="0" y="0"/>
            <wp:positionH relativeFrom="column">
              <wp:posOffset>-13335</wp:posOffset>
            </wp:positionH>
            <wp:positionV relativeFrom="line">
              <wp:posOffset>91440</wp:posOffset>
            </wp:positionV>
            <wp:extent cx="2333625" cy="1752600"/>
            <wp:effectExtent l="19050" t="0" r="9525" b="0"/>
            <wp:wrapSquare wrapText="bothSides"/>
            <wp:docPr id="2" name="Рисунок 2" descr="http://www.marbles.ru/images/ov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rbles.ru/images/oval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A7681" w:rsidRPr="00901326">
        <w:rPr>
          <w:sz w:val="28"/>
          <w:szCs w:val="28"/>
        </w:rPr>
        <w:t xml:space="preserve">Сейчас стеклянные шарики марблс изготавливаются на фабриках, из силикатного песка, который расплавляется в печи при очень высокой температуре, потом в горячее стекло добавляются красящие вещества – кобальт, селений и т. д., придающие шарикам необыкновенные оттенки и разводы. Горячее стекло режут на кусочки, и придают ему ровную гладкую форму шарика с помощью специальных механизмов. </w:t>
      </w:r>
    </w:p>
    <w:p w14:paraId="3FAEA952" w14:textId="024CD682" w:rsidR="00243A16" w:rsidRPr="00901326" w:rsidRDefault="6C94FA78" w:rsidP="00901326">
      <w:pPr>
        <w:ind w:firstLine="567"/>
        <w:jc w:val="both"/>
        <w:rPr>
          <w:sz w:val="28"/>
          <w:szCs w:val="28"/>
        </w:rPr>
      </w:pPr>
      <w:r w:rsidRPr="6C94FA78">
        <w:rPr>
          <w:sz w:val="28"/>
          <w:szCs w:val="28"/>
        </w:rPr>
        <w:lastRenderedPageBreak/>
        <w:t>На мой взгляд, камешки марблс являются настоящей находкой для использования в работе с детьми по развитию речи.  Кроме того, что  они приятны на ощупь и позволяют ребенку получить тактильно удовольствие, этот материал универсален в работе с детьми разной возрастной категории, создает максимум возможностей для проявления творчества не только со стороны ребенка, но и со стороны взрослого.</w:t>
      </w:r>
    </w:p>
    <w:p w14:paraId="5B37E9D8" w14:textId="77777777" w:rsidR="001E71D0" w:rsidRPr="00901326" w:rsidRDefault="009345AD" w:rsidP="00901326">
      <w:pPr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Я предлагаю использовать камешк</w:t>
      </w:r>
      <w:r w:rsidR="00DD66EF" w:rsidRPr="00901326">
        <w:rPr>
          <w:sz w:val="28"/>
          <w:szCs w:val="28"/>
        </w:rPr>
        <w:t xml:space="preserve">и  марблс </w:t>
      </w:r>
      <w:r>
        <w:rPr>
          <w:sz w:val="28"/>
          <w:szCs w:val="28"/>
        </w:rPr>
        <w:t>для организации следующих игр:</w:t>
      </w:r>
      <w:r w:rsidRPr="009345AD">
        <w:rPr>
          <w:sz w:val="28"/>
          <w:szCs w:val="28"/>
        </w:rPr>
        <w:t xml:space="preserve"> </w:t>
      </w:r>
    </w:p>
    <w:p w14:paraId="396DC6B5" w14:textId="77777777" w:rsidR="00204FEE" w:rsidRDefault="009345AD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«Собери по образцу». Цель: Закрепление знаний по изучаемой лексической теме и их классификация.  </w:t>
      </w:r>
      <w:r w:rsidR="00354B92" w:rsidRPr="00204FEE">
        <w:rPr>
          <w:rFonts w:ascii="Times New Roman" w:hAnsi="Times New Roman" w:cs="Times New Roman"/>
          <w:sz w:val="28"/>
          <w:szCs w:val="28"/>
        </w:rPr>
        <w:t xml:space="preserve">Предлагается картинка - образец, как в мозаике, по которому и необходимо собрать свою картинку. Разновидности: Дается готовый  схематичный рисунок для наложения камешков, или просто картинка предмета для украшения её камешками. </w:t>
      </w:r>
      <w:r w:rsidR="008C78C5" w:rsidRPr="00204FEE">
        <w:rPr>
          <w:rFonts w:ascii="Times New Roman" w:hAnsi="Times New Roman" w:cs="Times New Roman"/>
          <w:sz w:val="28"/>
          <w:szCs w:val="28"/>
        </w:rPr>
        <w:t xml:space="preserve">«Найди свой цвет» </w:t>
      </w:r>
      <w:r w:rsidRPr="00204FEE">
        <w:rPr>
          <w:rFonts w:ascii="Times New Roman" w:hAnsi="Times New Roman" w:cs="Times New Roman"/>
          <w:sz w:val="28"/>
          <w:szCs w:val="28"/>
        </w:rPr>
        <w:t>Цель: З</w:t>
      </w:r>
      <w:r w:rsidR="008C78C5" w:rsidRPr="00204FEE">
        <w:rPr>
          <w:rFonts w:ascii="Times New Roman" w:hAnsi="Times New Roman" w:cs="Times New Roman"/>
          <w:sz w:val="28"/>
          <w:szCs w:val="28"/>
        </w:rPr>
        <w:t>акрепление названия цветов</w:t>
      </w:r>
      <w:r w:rsidRPr="00204FEE">
        <w:rPr>
          <w:rFonts w:ascii="Times New Roman" w:hAnsi="Times New Roman" w:cs="Times New Roman"/>
          <w:sz w:val="28"/>
          <w:szCs w:val="28"/>
        </w:rPr>
        <w:t xml:space="preserve">, упражнение в </w:t>
      </w:r>
      <w:r w:rsidR="008C78C5" w:rsidRPr="00204FEE">
        <w:rPr>
          <w:rFonts w:ascii="Times New Roman" w:hAnsi="Times New Roman" w:cs="Times New Roman"/>
          <w:sz w:val="28"/>
          <w:szCs w:val="28"/>
        </w:rPr>
        <w:t xml:space="preserve"> согласовани</w:t>
      </w:r>
      <w:r w:rsidRPr="00204FEE">
        <w:rPr>
          <w:rFonts w:ascii="Times New Roman" w:hAnsi="Times New Roman" w:cs="Times New Roman"/>
          <w:sz w:val="28"/>
          <w:szCs w:val="28"/>
        </w:rPr>
        <w:t>и</w:t>
      </w:r>
      <w:r w:rsidR="008C78C5" w:rsidRPr="00204FEE">
        <w:rPr>
          <w:rFonts w:ascii="Times New Roman" w:hAnsi="Times New Roman" w:cs="Times New Roman"/>
          <w:sz w:val="28"/>
          <w:szCs w:val="28"/>
        </w:rPr>
        <w:t xml:space="preserve"> прилагательных с существительными. </w:t>
      </w:r>
    </w:p>
    <w:p w14:paraId="1356969D" w14:textId="77777777" w:rsidR="00204FEE" w:rsidRDefault="008C78C5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«Продолжи цепочку»</w:t>
      </w:r>
      <w:r w:rsidR="009345AD" w:rsidRPr="00204FEE">
        <w:rPr>
          <w:rFonts w:ascii="Times New Roman" w:hAnsi="Times New Roman" w:cs="Times New Roman"/>
          <w:sz w:val="28"/>
          <w:szCs w:val="28"/>
        </w:rPr>
        <w:t xml:space="preserve"> Цель: Развитие </w:t>
      </w:r>
      <w:r w:rsidRPr="00204FEE">
        <w:rPr>
          <w:rFonts w:ascii="Times New Roman" w:hAnsi="Times New Roman" w:cs="Times New Roman"/>
          <w:sz w:val="28"/>
          <w:szCs w:val="28"/>
        </w:rPr>
        <w:t>логик</w:t>
      </w:r>
      <w:r w:rsidR="009345AD" w:rsidRPr="00204FEE">
        <w:rPr>
          <w:rFonts w:ascii="Times New Roman" w:hAnsi="Times New Roman" w:cs="Times New Roman"/>
          <w:sz w:val="28"/>
          <w:szCs w:val="28"/>
        </w:rPr>
        <w:t>и</w:t>
      </w:r>
      <w:r w:rsidRPr="00204FEE">
        <w:rPr>
          <w:rFonts w:ascii="Times New Roman" w:hAnsi="Times New Roman" w:cs="Times New Roman"/>
          <w:sz w:val="28"/>
          <w:szCs w:val="28"/>
        </w:rPr>
        <w:t xml:space="preserve">, закрепление цвета и </w:t>
      </w:r>
      <w:r w:rsidR="00750BCF" w:rsidRPr="00204FEE">
        <w:rPr>
          <w:rFonts w:ascii="Times New Roman" w:hAnsi="Times New Roman" w:cs="Times New Roman"/>
          <w:sz w:val="28"/>
          <w:szCs w:val="28"/>
        </w:rPr>
        <w:t>упражнен</w:t>
      </w:r>
      <w:r w:rsidR="009345AD" w:rsidRPr="00204FEE">
        <w:rPr>
          <w:rFonts w:ascii="Times New Roman" w:hAnsi="Times New Roman" w:cs="Times New Roman"/>
          <w:sz w:val="28"/>
          <w:szCs w:val="28"/>
        </w:rPr>
        <w:t>ие в согласовании</w:t>
      </w:r>
      <w:r w:rsidRPr="00204FEE">
        <w:rPr>
          <w:rFonts w:ascii="Times New Roman" w:hAnsi="Times New Roman" w:cs="Times New Roman"/>
          <w:sz w:val="28"/>
          <w:szCs w:val="28"/>
        </w:rPr>
        <w:t xml:space="preserve"> существительных с прилагательным</w:t>
      </w:r>
      <w:r w:rsidR="009345AD" w:rsidRPr="00204FEE">
        <w:rPr>
          <w:rFonts w:ascii="Times New Roman" w:hAnsi="Times New Roman" w:cs="Times New Roman"/>
          <w:sz w:val="28"/>
          <w:szCs w:val="28"/>
        </w:rPr>
        <w:t>и</w:t>
      </w:r>
      <w:r w:rsidRPr="00204F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878085" w14:textId="77777777" w:rsidR="00204FEE" w:rsidRPr="00204FEE" w:rsidRDefault="009345AD" w:rsidP="00DE67EE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«Составь геометрическую фигуру» </w:t>
      </w:r>
      <w:r w:rsidR="00750BCF" w:rsidRPr="00204FEE">
        <w:rPr>
          <w:rFonts w:ascii="Times New Roman" w:hAnsi="Times New Roman" w:cs="Times New Roman"/>
          <w:sz w:val="28"/>
          <w:szCs w:val="28"/>
        </w:rPr>
        <w:t xml:space="preserve">Цель: </w:t>
      </w:r>
      <w:r w:rsidR="008C78C5" w:rsidRPr="00204FEE">
        <w:rPr>
          <w:rFonts w:ascii="Times New Roman" w:hAnsi="Times New Roman" w:cs="Times New Roman"/>
          <w:sz w:val="28"/>
          <w:szCs w:val="28"/>
        </w:rPr>
        <w:t>Закрепление названий геометрических</w:t>
      </w:r>
      <w:r w:rsidR="00877AB2" w:rsidRPr="00204FEE">
        <w:rPr>
          <w:rFonts w:ascii="Times New Roman" w:hAnsi="Times New Roman" w:cs="Times New Roman"/>
          <w:sz w:val="28"/>
          <w:szCs w:val="28"/>
        </w:rPr>
        <w:t xml:space="preserve"> тел. </w:t>
      </w:r>
    </w:p>
    <w:p w14:paraId="5822B5EF" w14:textId="77777777" w:rsidR="00204FEE" w:rsidRPr="00204FEE" w:rsidRDefault="00DE67EE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«Смотри и говори» Цель: автоматизация поставленного звука. Картинки,  подобранные на определенный звук с чистоговоркой или стихотворением. </w:t>
      </w:r>
    </w:p>
    <w:p w14:paraId="465F6AB9" w14:textId="77777777" w:rsidR="00204FEE" w:rsidRPr="00204FEE" w:rsidRDefault="00750BCF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«</w:t>
      </w:r>
      <w:r w:rsidR="00D9001E" w:rsidRPr="00204FEE">
        <w:rPr>
          <w:rFonts w:ascii="Times New Roman" w:hAnsi="Times New Roman" w:cs="Times New Roman"/>
          <w:sz w:val="28"/>
          <w:szCs w:val="28"/>
        </w:rPr>
        <w:t>Выложи по контуру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D9001E" w:rsidRPr="00204FEE">
        <w:rPr>
          <w:rFonts w:ascii="Times New Roman" w:hAnsi="Times New Roman" w:cs="Times New Roman"/>
          <w:sz w:val="28"/>
          <w:szCs w:val="28"/>
        </w:rPr>
        <w:t xml:space="preserve">. Цель: Закрепление знаний по изучаемой теме и их классификация. </w:t>
      </w:r>
    </w:p>
    <w:p w14:paraId="18C0A6ED" w14:textId="77777777" w:rsidR="00204FEE" w:rsidRPr="00204FEE" w:rsidRDefault="00750BCF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«Заполни изображение» </w:t>
      </w:r>
      <w:r w:rsidR="00971C6C" w:rsidRPr="00204FEE">
        <w:rPr>
          <w:rFonts w:ascii="Times New Roman" w:hAnsi="Times New Roman" w:cs="Times New Roman"/>
          <w:sz w:val="28"/>
          <w:szCs w:val="28"/>
        </w:rPr>
        <w:t>Произвольное выкладывание по готовой картинке</w:t>
      </w:r>
      <w:r w:rsidR="00E00FD9" w:rsidRPr="00204FEE">
        <w:rPr>
          <w:rFonts w:ascii="Times New Roman" w:hAnsi="Times New Roman" w:cs="Times New Roman"/>
          <w:sz w:val="28"/>
          <w:szCs w:val="28"/>
        </w:rPr>
        <w:t>. Цель: Закрепление изучаемой темы и работа над словарем, также задание для творчества.</w:t>
      </w:r>
      <w:r w:rsidR="00971C6C" w:rsidRPr="00204F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3F8FF5" w14:textId="77777777" w:rsidR="00204FEE" w:rsidRPr="00204FEE" w:rsidRDefault="00D9001E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Звуко-буквенный анализ слов. Цель: развитие навыков звукового анализа и синтеза.</w:t>
      </w:r>
      <w:r w:rsidR="0081774B"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Pr="00204FEE">
        <w:rPr>
          <w:rFonts w:ascii="Times New Roman" w:hAnsi="Times New Roman" w:cs="Times New Roman"/>
          <w:sz w:val="28"/>
          <w:szCs w:val="28"/>
        </w:rPr>
        <w:t xml:space="preserve"> Фишки-к</w:t>
      </w:r>
      <w:r w:rsidR="0081774B" w:rsidRPr="00204FEE">
        <w:rPr>
          <w:rFonts w:ascii="Times New Roman" w:hAnsi="Times New Roman" w:cs="Times New Roman"/>
          <w:sz w:val="28"/>
          <w:szCs w:val="28"/>
        </w:rPr>
        <w:t xml:space="preserve">амушки выкладывать под буквами или в пустые клеточки - звуков. Красный – гласный, синий – твердый согласный, зеленый – мягкий согласный. </w:t>
      </w:r>
      <w:r w:rsidR="00DD0C23" w:rsidRPr="00204F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C5B1B4" w14:textId="77777777" w:rsidR="00DD0C23" w:rsidRPr="00204FEE" w:rsidRDefault="00750BCF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«Гусеница - модница» (как вариант). </w:t>
      </w:r>
      <w:r w:rsidR="00DD0C23" w:rsidRPr="00204FEE">
        <w:rPr>
          <w:rFonts w:ascii="Times New Roman" w:hAnsi="Times New Roman" w:cs="Times New Roman"/>
          <w:sz w:val="28"/>
          <w:szCs w:val="28"/>
        </w:rPr>
        <w:t xml:space="preserve">Взрослый называет ряд слов, а ребёнок определяет первый (последний) звук в каждом слове и последовательно выкладывает соответствующий камушек.  </w:t>
      </w:r>
    </w:p>
    <w:p w14:paraId="37DD912A" w14:textId="77777777" w:rsidR="00204FEE" w:rsidRPr="00204FEE" w:rsidRDefault="00750BCF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«Кривое Зеркало». Цель:</w:t>
      </w:r>
      <w:r w:rsidR="001636C5" w:rsidRPr="00204FEE">
        <w:rPr>
          <w:rFonts w:ascii="Times New Roman" w:hAnsi="Times New Roman" w:cs="Times New Roman"/>
          <w:sz w:val="28"/>
          <w:szCs w:val="28"/>
        </w:rPr>
        <w:t xml:space="preserve"> Работа по коррекции дисграфии. Детям рассказывается история о буквах — модницах, которые так любили смотреть в зеркало, что, в конце концов, запутались; где они и где их отражения. Детям предлагается помочь буквам, убрать их неправильные отражения. </w:t>
      </w:r>
    </w:p>
    <w:p w14:paraId="6A2E853D" w14:textId="77777777" w:rsidR="00204FEE" w:rsidRPr="00204FEE" w:rsidRDefault="00750BCF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1636C5" w:rsidRPr="00204FEE">
        <w:rPr>
          <w:rFonts w:ascii="Times New Roman" w:hAnsi="Times New Roman" w:cs="Times New Roman"/>
          <w:sz w:val="28"/>
          <w:szCs w:val="28"/>
        </w:rPr>
        <w:t>Знакомство с буквой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1636C5" w:rsidRPr="00204FEE">
        <w:rPr>
          <w:rFonts w:ascii="Times New Roman" w:hAnsi="Times New Roman" w:cs="Times New Roman"/>
          <w:sz w:val="28"/>
          <w:szCs w:val="28"/>
        </w:rPr>
        <w:t>. Цель: закреп</w:t>
      </w:r>
      <w:r w:rsidRPr="00204FEE">
        <w:rPr>
          <w:rFonts w:ascii="Times New Roman" w:hAnsi="Times New Roman" w:cs="Times New Roman"/>
          <w:sz w:val="28"/>
          <w:szCs w:val="28"/>
        </w:rPr>
        <w:t>ление</w:t>
      </w:r>
      <w:r w:rsidR="001636C5" w:rsidRPr="00204FEE">
        <w:rPr>
          <w:rFonts w:ascii="Times New Roman" w:hAnsi="Times New Roman" w:cs="Times New Roman"/>
          <w:sz w:val="28"/>
          <w:szCs w:val="28"/>
        </w:rPr>
        <w:t xml:space="preserve"> образ</w:t>
      </w:r>
      <w:r w:rsidRPr="00204FEE">
        <w:rPr>
          <w:rFonts w:ascii="Times New Roman" w:hAnsi="Times New Roman" w:cs="Times New Roman"/>
          <w:sz w:val="28"/>
          <w:szCs w:val="28"/>
        </w:rPr>
        <w:t>а</w:t>
      </w:r>
      <w:r w:rsidR="001636C5" w:rsidRPr="00204FEE">
        <w:rPr>
          <w:rFonts w:ascii="Times New Roman" w:hAnsi="Times New Roman" w:cs="Times New Roman"/>
          <w:sz w:val="28"/>
          <w:szCs w:val="28"/>
        </w:rPr>
        <w:t xml:space="preserve"> буквы.</w:t>
      </w:r>
      <w:r w:rsidRPr="00204FEE">
        <w:rPr>
          <w:rFonts w:ascii="Times New Roman" w:hAnsi="Times New Roman" w:cs="Times New Roman"/>
          <w:sz w:val="28"/>
          <w:szCs w:val="28"/>
        </w:rPr>
        <w:t xml:space="preserve"> Д</w:t>
      </w:r>
      <w:r w:rsidR="001636C5" w:rsidRPr="00204FEE">
        <w:rPr>
          <w:rFonts w:ascii="Times New Roman" w:hAnsi="Times New Roman" w:cs="Times New Roman"/>
          <w:sz w:val="28"/>
          <w:szCs w:val="28"/>
        </w:rPr>
        <w:t xml:space="preserve">ети выкладывают из камешков буквы. </w:t>
      </w:r>
    </w:p>
    <w:p w14:paraId="5DB32480" w14:textId="77777777" w:rsidR="00D9001E" w:rsidRPr="00204FEE" w:rsidRDefault="001636C5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="00D9001E" w:rsidRPr="00204FEE">
        <w:rPr>
          <w:rFonts w:ascii="Times New Roman" w:hAnsi="Times New Roman" w:cs="Times New Roman"/>
          <w:sz w:val="28"/>
          <w:szCs w:val="28"/>
        </w:rPr>
        <w:t>«Волшебный мешочек»</w:t>
      </w:r>
      <w:r w:rsidR="00750BCF" w:rsidRPr="00204FEE">
        <w:rPr>
          <w:rFonts w:ascii="Times New Roman" w:hAnsi="Times New Roman" w:cs="Times New Roman"/>
          <w:sz w:val="28"/>
          <w:szCs w:val="28"/>
        </w:rPr>
        <w:t xml:space="preserve"> (как вариант)</w:t>
      </w:r>
      <w:r w:rsidR="00D9001E" w:rsidRPr="00204F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0A1D60" w14:textId="77777777" w:rsidR="00D9001E" w:rsidRPr="00901326" w:rsidRDefault="00D9001E" w:rsidP="00901326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326">
        <w:rPr>
          <w:rFonts w:ascii="Times New Roman" w:hAnsi="Times New Roman" w:cs="Times New Roman"/>
          <w:sz w:val="28"/>
          <w:szCs w:val="28"/>
        </w:rPr>
        <w:t xml:space="preserve">1 вариант. Ребёнок достаёт из мешочка камешек (зелёного, синего или красного цвета) и придумывает слово на соответствующий звук (синий цвет — твёрдый согласный звук, красный-гласный звук, зелёный — мягкий согласный звук). </w:t>
      </w:r>
    </w:p>
    <w:p w14:paraId="75A9A11B" w14:textId="77777777" w:rsidR="00D9001E" w:rsidRPr="00901326" w:rsidRDefault="00D9001E" w:rsidP="00901326">
      <w:pPr>
        <w:pStyle w:val="a3"/>
        <w:spacing w:after="0"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1326">
        <w:rPr>
          <w:rFonts w:ascii="Times New Roman" w:hAnsi="Times New Roman" w:cs="Times New Roman"/>
          <w:sz w:val="28"/>
          <w:szCs w:val="28"/>
        </w:rPr>
        <w:t>2 вариант</w:t>
      </w:r>
      <w:r w:rsidRPr="00901326">
        <w:rPr>
          <w:rFonts w:ascii="Times New Roman" w:hAnsi="Times New Roman" w:cs="Times New Roman"/>
          <w:b/>
          <w:sz w:val="28"/>
          <w:szCs w:val="28"/>
        </w:rPr>
        <w:t>.</w:t>
      </w:r>
      <w:r w:rsidRPr="00901326">
        <w:rPr>
          <w:rFonts w:ascii="Times New Roman" w:hAnsi="Times New Roman" w:cs="Times New Roman"/>
          <w:sz w:val="28"/>
          <w:szCs w:val="28"/>
        </w:rPr>
        <w:t xml:space="preserve"> Ребёнок достаёт камешек любого цвета из мешочка и соотносит цвет с предметом, учась при этом правильно согласовывать </w:t>
      </w:r>
      <w:r w:rsidRPr="00901326">
        <w:rPr>
          <w:rFonts w:ascii="Times New Roman" w:hAnsi="Times New Roman" w:cs="Times New Roman"/>
          <w:sz w:val="28"/>
          <w:szCs w:val="28"/>
        </w:rPr>
        <w:lastRenderedPageBreak/>
        <w:t>слово-предмет и слово-признак: зелёный камушек — зелёный огурец, лук, крокодил и т. д. жёлтый камушек — жёлтая репка, жёлтое солнце, и т. д.</w:t>
      </w:r>
    </w:p>
    <w:p w14:paraId="56C1E038" w14:textId="77777777" w:rsidR="00204FEE" w:rsidRPr="00204FEE" w:rsidRDefault="00DD0C23" w:rsidP="00DE67EE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="006F2748" w:rsidRPr="00204FEE">
        <w:rPr>
          <w:rFonts w:ascii="Times New Roman" w:hAnsi="Times New Roman" w:cs="Times New Roman"/>
          <w:sz w:val="28"/>
          <w:szCs w:val="28"/>
        </w:rPr>
        <w:t xml:space="preserve">«Найди место камешку» </w:t>
      </w:r>
      <w:r w:rsidR="00750BCF" w:rsidRPr="00204FEE">
        <w:rPr>
          <w:rFonts w:ascii="Times New Roman" w:hAnsi="Times New Roman" w:cs="Times New Roman"/>
          <w:sz w:val="28"/>
          <w:szCs w:val="28"/>
        </w:rPr>
        <w:t xml:space="preserve">Цель: развитие пространственного восприятия. </w:t>
      </w:r>
      <w:r w:rsidR="006F2748" w:rsidRPr="00204FEE">
        <w:rPr>
          <w:rFonts w:ascii="Times New Roman" w:hAnsi="Times New Roman" w:cs="Times New Roman"/>
          <w:sz w:val="28"/>
          <w:szCs w:val="28"/>
        </w:rPr>
        <w:t xml:space="preserve">Педагог дает устные задания типа: Положите красный камушек в центр листа. Синий — в левый верхний угол, зеленый — в правый верхний угол, синий — в правый нижний; зеленый — в левый нижний. Проверку задания можно выполнить через предъявление эталона к заданию и через устный контроль педагогом. Педагог предлагает эталон разложенных камушков на плоскости, ребенку необходимо повторить рисунок. </w:t>
      </w:r>
      <w:r w:rsidR="000216B7" w:rsidRPr="00204F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EED8EF" w14:textId="77777777" w:rsidR="00204FEE" w:rsidRPr="00204FEE" w:rsidRDefault="00750BCF" w:rsidP="00DE67EE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Собери фигуру по инструкции Цель: развитие пространственного восприятия.  От точки 2 клеточки вправо и т.д.  </w:t>
      </w:r>
    </w:p>
    <w:p w14:paraId="03186303" w14:textId="77777777" w:rsidR="00204FEE" w:rsidRPr="00204FEE" w:rsidRDefault="00750BCF" w:rsidP="00C3581D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DD0C23" w:rsidRPr="00204FEE">
        <w:rPr>
          <w:rFonts w:ascii="Times New Roman" w:hAnsi="Times New Roman" w:cs="Times New Roman"/>
          <w:sz w:val="28"/>
          <w:szCs w:val="28"/>
        </w:rPr>
        <w:t>П</w:t>
      </w:r>
      <w:r w:rsidR="00807001" w:rsidRPr="00204FEE">
        <w:rPr>
          <w:rFonts w:ascii="Times New Roman" w:hAnsi="Times New Roman" w:cs="Times New Roman"/>
          <w:sz w:val="28"/>
          <w:szCs w:val="28"/>
        </w:rPr>
        <w:t>омоги</w:t>
      </w:r>
      <w:r w:rsidRPr="00204FEE">
        <w:rPr>
          <w:rFonts w:ascii="Times New Roman" w:hAnsi="Times New Roman" w:cs="Times New Roman"/>
          <w:sz w:val="28"/>
          <w:szCs w:val="28"/>
        </w:rPr>
        <w:t xml:space="preserve"> двум друзьям найти свои домики»</w:t>
      </w:r>
      <w:r w:rsidR="00807001"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Pr="00204FEE">
        <w:rPr>
          <w:rFonts w:ascii="Times New Roman" w:hAnsi="Times New Roman" w:cs="Times New Roman"/>
          <w:sz w:val="28"/>
          <w:szCs w:val="28"/>
        </w:rPr>
        <w:t>Цель: развитие пространственного восприятия</w:t>
      </w:r>
      <w:r w:rsidR="00DE67EE" w:rsidRPr="00204FEE">
        <w:rPr>
          <w:rFonts w:ascii="Times New Roman" w:hAnsi="Times New Roman" w:cs="Times New Roman"/>
          <w:sz w:val="28"/>
          <w:szCs w:val="28"/>
        </w:rPr>
        <w:t>. П</w:t>
      </w:r>
      <w:r w:rsidR="00807001" w:rsidRPr="00204FEE">
        <w:rPr>
          <w:rFonts w:ascii="Times New Roman" w:hAnsi="Times New Roman" w:cs="Times New Roman"/>
          <w:sz w:val="28"/>
          <w:szCs w:val="28"/>
        </w:rPr>
        <w:t xml:space="preserve">о инструкции выложи дорожки (2 клеточки вправо, одна влево….) </w:t>
      </w:r>
    </w:p>
    <w:p w14:paraId="09312833" w14:textId="77777777" w:rsidR="00204FEE" w:rsidRPr="00204FEE" w:rsidRDefault="00100F24" w:rsidP="00C3581D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="00C3581D" w:rsidRPr="00204FEE">
        <w:rPr>
          <w:rFonts w:ascii="Times New Roman" w:hAnsi="Times New Roman" w:cs="Times New Roman"/>
          <w:sz w:val="28"/>
          <w:szCs w:val="28"/>
        </w:rPr>
        <w:t xml:space="preserve"> «Лабиринт сказок». Цель: развитие связной речи. У игры съемный верх,  поэтому  имеется множество вариантов сказок. Пройди лабиринт и расскажи сказку. Также лабиринт предметов на заданный звук, развитие фонематического слуха и закрепление звука находящегося в автоматизации.  </w:t>
      </w:r>
    </w:p>
    <w:p w14:paraId="7D095EDF" w14:textId="77777777" w:rsidR="00204FEE" w:rsidRPr="00204FEE" w:rsidRDefault="00C3581D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="00100F24" w:rsidRPr="00204FEE">
        <w:rPr>
          <w:rFonts w:ascii="Times New Roman" w:hAnsi="Times New Roman" w:cs="Times New Roman"/>
          <w:sz w:val="28"/>
          <w:szCs w:val="28"/>
        </w:rPr>
        <w:t xml:space="preserve">«Крестики - нолики». </w:t>
      </w:r>
      <w:r w:rsidR="00DE67EE" w:rsidRPr="00204FEE">
        <w:rPr>
          <w:rFonts w:ascii="Times New Roman" w:hAnsi="Times New Roman" w:cs="Times New Roman"/>
          <w:sz w:val="28"/>
          <w:szCs w:val="28"/>
        </w:rPr>
        <w:t xml:space="preserve">Цель: развитие </w:t>
      </w:r>
      <w:r w:rsidR="00100F24" w:rsidRPr="00204FEE">
        <w:rPr>
          <w:rFonts w:ascii="Times New Roman" w:hAnsi="Times New Roman" w:cs="Times New Roman"/>
          <w:sz w:val="28"/>
          <w:szCs w:val="28"/>
        </w:rPr>
        <w:t>внимани</w:t>
      </w:r>
      <w:r w:rsidR="00DE67EE" w:rsidRPr="00204FEE">
        <w:rPr>
          <w:rFonts w:ascii="Times New Roman" w:hAnsi="Times New Roman" w:cs="Times New Roman"/>
          <w:sz w:val="28"/>
          <w:szCs w:val="28"/>
        </w:rPr>
        <w:t>я</w:t>
      </w:r>
      <w:r w:rsidR="00100F24" w:rsidRPr="00204FEE">
        <w:rPr>
          <w:rFonts w:ascii="Times New Roman" w:hAnsi="Times New Roman" w:cs="Times New Roman"/>
          <w:sz w:val="28"/>
          <w:szCs w:val="28"/>
        </w:rPr>
        <w:t>, мышлени</w:t>
      </w:r>
      <w:r w:rsidR="00DE67EE" w:rsidRPr="00204FEE">
        <w:rPr>
          <w:rFonts w:ascii="Times New Roman" w:hAnsi="Times New Roman" w:cs="Times New Roman"/>
          <w:sz w:val="28"/>
          <w:szCs w:val="28"/>
        </w:rPr>
        <w:t>я</w:t>
      </w:r>
      <w:r w:rsidR="00100F24" w:rsidRPr="00204FEE">
        <w:rPr>
          <w:rFonts w:ascii="Times New Roman" w:hAnsi="Times New Roman" w:cs="Times New Roman"/>
          <w:sz w:val="28"/>
          <w:szCs w:val="28"/>
        </w:rPr>
        <w:t xml:space="preserve"> и реч</w:t>
      </w:r>
      <w:r w:rsidR="00DE67EE" w:rsidRPr="00204FEE">
        <w:rPr>
          <w:rFonts w:ascii="Times New Roman" w:hAnsi="Times New Roman" w:cs="Times New Roman"/>
          <w:sz w:val="28"/>
          <w:szCs w:val="28"/>
        </w:rPr>
        <w:t>и</w:t>
      </w:r>
      <w:r w:rsidR="00100F24" w:rsidRPr="00204F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7674F5" w14:textId="77777777" w:rsidR="00204FEE" w:rsidRPr="00204FEE" w:rsidRDefault="00DF1161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«Собери эмоцию». Цель: развитие эмоциональной лексики. </w:t>
      </w:r>
    </w:p>
    <w:p w14:paraId="4FE3F119" w14:textId="77777777" w:rsidR="00204FEE" w:rsidRPr="00204FEE" w:rsidRDefault="001636C5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 xml:space="preserve"> «</w:t>
      </w:r>
      <w:r w:rsidR="00DF1161" w:rsidRPr="00204FEE">
        <w:rPr>
          <w:rFonts w:ascii="Times New Roman" w:hAnsi="Times New Roman" w:cs="Times New Roman"/>
          <w:sz w:val="28"/>
          <w:szCs w:val="28"/>
        </w:rPr>
        <w:t>Звуковые дорожки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DF1161"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="00DE67EE" w:rsidRPr="00204FEE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204FEE">
        <w:rPr>
          <w:rFonts w:ascii="Times New Roman" w:hAnsi="Times New Roman" w:cs="Times New Roman"/>
          <w:sz w:val="28"/>
          <w:szCs w:val="28"/>
        </w:rPr>
        <w:t>автоматизаци</w:t>
      </w:r>
      <w:r w:rsidR="00DE67EE" w:rsidRPr="00204FEE">
        <w:rPr>
          <w:rFonts w:ascii="Times New Roman" w:hAnsi="Times New Roman" w:cs="Times New Roman"/>
          <w:sz w:val="28"/>
          <w:szCs w:val="28"/>
        </w:rPr>
        <w:t>я</w:t>
      </w:r>
      <w:r w:rsidRPr="00204FEE">
        <w:rPr>
          <w:rFonts w:ascii="Times New Roman" w:hAnsi="Times New Roman" w:cs="Times New Roman"/>
          <w:sz w:val="28"/>
          <w:szCs w:val="28"/>
        </w:rPr>
        <w:t xml:space="preserve"> поставленного звука.</w:t>
      </w:r>
      <w:r w:rsidR="00DF1161" w:rsidRPr="00204F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C31F44" w14:textId="77777777" w:rsidR="00204FEE" w:rsidRPr="00204FEE" w:rsidRDefault="00DE67EE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E00FD9" w:rsidRPr="00204FEE">
        <w:rPr>
          <w:rFonts w:ascii="Times New Roman" w:hAnsi="Times New Roman" w:cs="Times New Roman"/>
          <w:sz w:val="28"/>
          <w:szCs w:val="28"/>
        </w:rPr>
        <w:t>Сладкая колбаска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E00FD9" w:rsidRPr="00204FEE">
        <w:rPr>
          <w:rFonts w:ascii="Times New Roman" w:hAnsi="Times New Roman" w:cs="Times New Roman"/>
          <w:sz w:val="28"/>
          <w:szCs w:val="28"/>
        </w:rPr>
        <w:t xml:space="preserve">. </w:t>
      </w: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E00FD9" w:rsidRPr="00204FEE">
        <w:rPr>
          <w:rFonts w:ascii="Times New Roman" w:hAnsi="Times New Roman" w:cs="Times New Roman"/>
          <w:sz w:val="28"/>
          <w:szCs w:val="28"/>
        </w:rPr>
        <w:t>Великолепный торт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E00FD9" w:rsidRPr="00204FEE">
        <w:rPr>
          <w:rFonts w:ascii="Times New Roman" w:hAnsi="Times New Roman" w:cs="Times New Roman"/>
          <w:sz w:val="28"/>
          <w:szCs w:val="28"/>
        </w:rPr>
        <w:t>. Цель: раз</w:t>
      </w:r>
      <w:r w:rsidRPr="00204FEE">
        <w:rPr>
          <w:rFonts w:ascii="Times New Roman" w:hAnsi="Times New Roman" w:cs="Times New Roman"/>
          <w:sz w:val="28"/>
          <w:szCs w:val="28"/>
        </w:rPr>
        <w:t>витие эстетического восприятия; с</w:t>
      </w:r>
      <w:r w:rsidR="007648A9" w:rsidRPr="00204FEE">
        <w:rPr>
          <w:rFonts w:ascii="Times New Roman" w:hAnsi="Times New Roman" w:cs="Times New Roman"/>
          <w:sz w:val="28"/>
          <w:szCs w:val="28"/>
        </w:rPr>
        <w:t xml:space="preserve">огласование </w:t>
      </w:r>
      <w:r w:rsidRPr="00204FEE">
        <w:rPr>
          <w:rFonts w:ascii="Times New Roman" w:hAnsi="Times New Roman" w:cs="Times New Roman"/>
          <w:sz w:val="28"/>
          <w:szCs w:val="28"/>
        </w:rPr>
        <w:t xml:space="preserve">числительных с существительным, обогащение словаря. </w:t>
      </w:r>
      <w:r w:rsidR="004362F6" w:rsidRPr="00204FEE">
        <w:rPr>
          <w:rFonts w:ascii="Times New Roman" w:hAnsi="Times New Roman" w:cs="Times New Roman"/>
          <w:sz w:val="28"/>
          <w:szCs w:val="28"/>
        </w:rPr>
        <w:t xml:space="preserve">Оказывает успокаивающий эффект на гиперактивных детей. </w:t>
      </w:r>
      <w:r w:rsidR="00CA4C8F" w:rsidRPr="00204FEE">
        <w:rPr>
          <w:rFonts w:ascii="Times New Roman" w:hAnsi="Times New Roman" w:cs="Times New Roman"/>
          <w:sz w:val="28"/>
          <w:szCs w:val="28"/>
        </w:rPr>
        <w:t xml:space="preserve">Работа с другим материалом, пластичным песком. </w:t>
      </w:r>
    </w:p>
    <w:p w14:paraId="018AC033" w14:textId="77777777" w:rsidR="00204FEE" w:rsidRPr="00204FEE" w:rsidRDefault="00DE67EE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D344BC" w:rsidRPr="00204FEE">
        <w:rPr>
          <w:rFonts w:ascii="Times New Roman" w:hAnsi="Times New Roman" w:cs="Times New Roman"/>
          <w:sz w:val="28"/>
          <w:szCs w:val="28"/>
        </w:rPr>
        <w:t>Веселый пейзаж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D344BC" w:rsidRPr="00204FEE">
        <w:rPr>
          <w:rFonts w:ascii="Times New Roman" w:hAnsi="Times New Roman" w:cs="Times New Roman"/>
          <w:sz w:val="28"/>
          <w:szCs w:val="28"/>
        </w:rPr>
        <w:t xml:space="preserve">. </w:t>
      </w:r>
      <w:r w:rsidRPr="00204FEE">
        <w:rPr>
          <w:rFonts w:ascii="Times New Roman" w:hAnsi="Times New Roman" w:cs="Times New Roman"/>
          <w:sz w:val="28"/>
          <w:szCs w:val="28"/>
        </w:rPr>
        <w:t>Цель:</w:t>
      </w:r>
      <w:r w:rsidR="00D344BC" w:rsidRPr="00204FEE">
        <w:rPr>
          <w:rFonts w:ascii="Times New Roman" w:hAnsi="Times New Roman" w:cs="Times New Roman"/>
          <w:sz w:val="28"/>
          <w:szCs w:val="28"/>
        </w:rPr>
        <w:t xml:space="preserve"> разв</w:t>
      </w:r>
      <w:r w:rsidRPr="00204FEE">
        <w:rPr>
          <w:rFonts w:ascii="Times New Roman" w:hAnsi="Times New Roman" w:cs="Times New Roman"/>
          <w:sz w:val="28"/>
          <w:szCs w:val="28"/>
        </w:rPr>
        <w:t>итие эстетического восприятия; с</w:t>
      </w:r>
      <w:r w:rsidR="00D344BC" w:rsidRPr="00204FEE">
        <w:rPr>
          <w:rFonts w:ascii="Times New Roman" w:hAnsi="Times New Roman" w:cs="Times New Roman"/>
          <w:sz w:val="28"/>
          <w:szCs w:val="28"/>
        </w:rPr>
        <w:t>огласование числительных с существительным</w:t>
      </w:r>
      <w:r w:rsidRPr="00204FEE">
        <w:rPr>
          <w:rFonts w:ascii="Times New Roman" w:hAnsi="Times New Roman" w:cs="Times New Roman"/>
          <w:sz w:val="28"/>
          <w:szCs w:val="28"/>
        </w:rPr>
        <w:t>, обогащение словаря</w:t>
      </w:r>
      <w:r w:rsidR="00D344BC" w:rsidRPr="00204FEE">
        <w:rPr>
          <w:rFonts w:ascii="Times New Roman" w:hAnsi="Times New Roman" w:cs="Times New Roman"/>
          <w:sz w:val="28"/>
          <w:szCs w:val="28"/>
        </w:rPr>
        <w:t xml:space="preserve">.  Оказывает эффект релаксации.  Работа с другим материалом, пластичным песком. </w:t>
      </w:r>
    </w:p>
    <w:p w14:paraId="37CFB9C6" w14:textId="77777777" w:rsidR="00204FEE" w:rsidRPr="00204FEE" w:rsidRDefault="00DE67EE" w:rsidP="00901326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CA4C8F" w:rsidRPr="00204FEE">
        <w:rPr>
          <w:rFonts w:ascii="Times New Roman" w:hAnsi="Times New Roman" w:cs="Times New Roman"/>
          <w:sz w:val="28"/>
          <w:szCs w:val="28"/>
        </w:rPr>
        <w:t>Сад камней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CA4C8F" w:rsidRPr="00204FEE">
        <w:rPr>
          <w:rFonts w:ascii="Times New Roman" w:hAnsi="Times New Roman" w:cs="Times New Roman"/>
          <w:sz w:val="28"/>
          <w:szCs w:val="28"/>
        </w:rPr>
        <w:t xml:space="preserve">. </w:t>
      </w:r>
      <w:r w:rsidRPr="00204FEE">
        <w:rPr>
          <w:rFonts w:ascii="Times New Roman" w:hAnsi="Times New Roman" w:cs="Times New Roman"/>
          <w:sz w:val="28"/>
          <w:szCs w:val="28"/>
        </w:rPr>
        <w:t xml:space="preserve">«Цветущая полянка» </w:t>
      </w:r>
      <w:r w:rsidR="00CA4C8F" w:rsidRPr="00204FEE">
        <w:rPr>
          <w:rFonts w:ascii="Times New Roman" w:hAnsi="Times New Roman" w:cs="Times New Roman"/>
          <w:sz w:val="28"/>
          <w:szCs w:val="28"/>
        </w:rPr>
        <w:t>Цель: разв</w:t>
      </w:r>
      <w:r w:rsidRPr="00204FEE">
        <w:rPr>
          <w:rFonts w:ascii="Times New Roman" w:hAnsi="Times New Roman" w:cs="Times New Roman"/>
          <w:sz w:val="28"/>
          <w:szCs w:val="28"/>
        </w:rPr>
        <w:t>итие эстетического восприятия; о</w:t>
      </w:r>
      <w:r w:rsidR="00852332" w:rsidRPr="00204FEE">
        <w:rPr>
          <w:rFonts w:ascii="Times New Roman" w:hAnsi="Times New Roman" w:cs="Times New Roman"/>
          <w:sz w:val="28"/>
          <w:szCs w:val="28"/>
        </w:rPr>
        <w:t xml:space="preserve">богащение словаря, работа над грамматическими категориями. Эффект релаксации. </w:t>
      </w:r>
      <w:r w:rsidR="00CA4C8F" w:rsidRPr="00204FEE">
        <w:rPr>
          <w:rFonts w:ascii="Times New Roman" w:hAnsi="Times New Roman" w:cs="Times New Roman"/>
          <w:sz w:val="28"/>
          <w:szCs w:val="28"/>
        </w:rPr>
        <w:t xml:space="preserve">Работа с другим материалом, цветным песком. </w:t>
      </w:r>
    </w:p>
    <w:p w14:paraId="7FEA707C" w14:textId="77777777" w:rsidR="00204FEE" w:rsidRPr="00204FEE" w:rsidRDefault="00852332" w:rsidP="00204FEE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9C4951" w:rsidRPr="00204FEE">
        <w:rPr>
          <w:rFonts w:ascii="Times New Roman" w:hAnsi="Times New Roman" w:cs="Times New Roman"/>
          <w:sz w:val="28"/>
          <w:szCs w:val="28"/>
        </w:rPr>
        <w:t>На море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9C4951" w:rsidRPr="00204FEE">
        <w:rPr>
          <w:rFonts w:ascii="Times New Roman" w:hAnsi="Times New Roman" w:cs="Times New Roman"/>
          <w:sz w:val="28"/>
          <w:szCs w:val="28"/>
        </w:rPr>
        <w:t xml:space="preserve">. </w:t>
      </w:r>
      <w:r w:rsidRPr="00204FEE">
        <w:rPr>
          <w:rFonts w:ascii="Times New Roman" w:hAnsi="Times New Roman" w:cs="Times New Roman"/>
          <w:sz w:val="28"/>
          <w:szCs w:val="28"/>
        </w:rPr>
        <w:t>«</w:t>
      </w:r>
      <w:r w:rsidR="009C4951" w:rsidRPr="00204FEE">
        <w:rPr>
          <w:rFonts w:ascii="Times New Roman" w:hAnsi="Times New Roman" w:cs="Times New Roman"/>
          <w:sz w:val="28"/>
          <w:szCs w:val="28"/>
        </w:rPr>
        <w:t>Пейзаж морское дно</w:t>
      </w:r>
      <w:r w:rsidRPr="00204FEE">
        <w:rPr>
          <w:rFonts w:ascii="Times New Roman" w:hAnsi="Times New Roman" w:cs="Times New Roman"/>
          <w:sz w:val="28"/>
          <w:szCs w:val="28"/>
        </w:rPr>
        <w:t>»</w:t>
      </w:r>
      <w:r w:rsidR="009C4951" w:rsidRPr="00204FEE">
        <w:rPr>
          <w:rFonts w:ascii="Times New Roman" w:hAnsi="Times New Roman" w:cs="Times New Roman"/>
          <w:sz w:val="28"/>
          <w:szCs w:val="28"/>
        </w:rPr>
        <w:t xml:space="preserve"> </w:t>
      </w:r>
      <w:r w:rsidRPr="00204FEE">
        <w:rPr>
          <w:rFonts w:ascii="Times New Roman" w:hAnsi="Times New Roman" w:cs="Times New Roman"/>
          <w:sz w:val="28"/>
          <w:szCs w:val="28"/>
        </w:rPr>
        <w:t xml:space="preserve">(можно использовать </w:t>
      </w:r>
      <w:r w:rsidR="009C4951" w:rsidRPr="00204FEE">
        <w:rPr>
          <w:rFonts w:ascii="Times New Roman" w:hAnsi="Times New Roman" w:cs="Times New Roman"/>
          <w:sz w:val="28"/>
          <w:szCs w:val="28"/>
        </w:rPr>
        <w:t>с водой</w:t>
      </w:r>
      <w:r w:rsidRPr="00204FEE">
        <w:rPr>
          <w:rFonts w:ascii="Times New Roman" w:hAnsi="Times New Roman" w:cs="Times New Roman"/>
          <w:sz w:val="28"/>
          <w:szCs w:val="28"/>
        </w:rPr>
        <w:t>)</w:t>
      </w:r>
      <w:r w:rsidR="009C4951" w:rsidRPr="00204FEE">
        <w:rPr>
          <w:rFonts w:ascii="Times New Roman" w:hAnsi="Times New Roman" w:cs="Times New Roman"/>
          <w:sz w:val="28"/>
          <w:szCs w:val="28"/>
        </w:rPr>
        <w:t>.  Цель: раз</w:t>
      </w:r>
      <w:r w:rsidRPr="00204FEE">
        <w:rPr>
          <w:rFonts w:ascii="Times New Roman" w:hAnsi="Times New Roman" w:cs="Times New Roman"/>
          <w:sz w:val="28"/>
          <w:szCs w:val="28"/>
        </w:rPr>
        <w:t xml:space="preserve">вития эстетического восприятия, творчества, обогащение словаря, работа над грамматическими категориями. </w:t>
      </w:r>
      <w:r w:rsidR="009C4951" w:rsidRPr="00204FEE">
        <w:rPr>
          <w:rFonts w:ascii="Times New Roman" w:hAnsi="Times New Roman" w:cs="Times New Roman"/>
          <w:sz w:val="28"/>
          <w:szCs w:val="28"/>
        </w:rPr>
        <w:t>Эффект релаксации</w:t>
      </w:r>
      <w:r w:rsidR="00204FEE">
        <w:rPr>
          <w:rFonts w:ascii="Times New Roman" w:hAnsi="Times New Roman" w:cs="Times New Roman"/>
          <w:sz w:val="28"/>
          <w:szCs w:val="28"/>
        </w:rPr>
        <w:t>.</w:t>
      </w:r>
    </w:p>
    <w:p w14:paraId="3D03FBF6" w14:textId="77777777" w:rsidR="00F10A0A" w:rsidRDefault="00CE2681" w:rsidP="00204FEE">
      <w:pPr>
        <w:pStyle w:val="a3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01326">
        <w:rPr>
          <w:rFonts w:ascii="Times New Roman" w:hAnsi="Times New Roman" w:cs="Times New Roman"/>
          <w:sz w:val="28"/>
          <w:szCs w:val="28"/>
        </w:rPr>
        <w:t>Золушка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01326">
        <w:rPr>
          <w:rFonts w:ascii="Times New Roman" w:hAnsi="Times New Roman" w:cs="Times New Roman"/>
          <w:sz w:val="28"/>
          <w:szCs w:val="28"/>
        </w:rPr>
        <w:t xml:space="preserve">.  Цель: Закреплять название цветов. Согласование числительных с существительными. Варианты. Разбери по цвету. Разбери по форме. Разбери по размеру. </w:t>
      </w:r>
    </w:p>
    <w:p w14:paraId="02EB378F" w14:textId="77777777" w:rsidR="00F10A0A" w:rsidRDefault="00F10A0A" w:rsidP="00F10A0A">
      <w:pPr>
        <w:rPr>
          <w:lang w:eastAsia="en-US"/>
        </w:rPr>
      </w:pPr>
    </w:p>
    <w:p w14:paraId="6A05A809" w14:textId="77777777" w:rsidR="00204FEE" w:rsidRPr="00F10A0A" w:rsidRDefault="00204FEE" w:rsidP="00F10A0A">
      <w:pPr>
        <w:rPr>
          <w:lang w:eastAsia="en-US"/>
        </w:rPr>
      </w:pPr>
    </w:p>
    <w:sectPr w:rsidR="00204FEE" w:rsidRPr="00F10A0A" w:rsidSect="002B4C5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B36832"/>
    <w:multiLevelType w:val="hybridMultilevel"/>
    <w:tmpl w:val="2ECA50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B6FAA"/>
    <w:multiLevelType w:val="multilevel"/>
    <w:tmpl w:val="54A80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B65291"/>
    <w:multiLevelType w:val="hybridMultilevel"/>
    <w:tmpl w:val="D7964D86"/>
    <w:lvl w:ilvl="0" w:tplc="29E802FC">
      <w:start w:val="1"/>
      <w:numFmt w:val="decimal"/>
      <w:lvlText w:val="%1"/>
      <w:lvlJc w:val="left"/>
      <w:pPr>
        <w:ind w:left="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" w15:restartNumberingAfterBreak="0">
    <w:nsid w:val="402B6F08"/>
    <w:multiLevelType w:val="hybridMultilevel"/>
    <w:tmpl w:val="91E6A434"/>
    <w:lvl w:ilvl="0" w:tplc="04190009">
      <w:start w:val="1"/>
      <w:numFmt w:val="bullet"/>
      <w:lvlText w:val=""/>
      <w:lvlJc w:val="left"/>
      <w:pPr>
        <w:ind w:left="784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7726A"/>
    <w:multiLevelType w:val="hybridMultilevel"/>
    <w:tmpl w:val="192AC4D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42F75"/>
    <w:multiLevelType w:val="hybridMultilevel"/>
    <w:tmpl w:val="C330A820"/>
    <w:lvl w:ilvl="0" w:tplc="29E802FC">
      <w:start w:val="1"/>
      <w:numFmt w:val="decimal"/>
      <w:lvlText w:val="%1"/>
      <w:lvlJc w:val="left"/>
      <w:pPr>
        <w:ind w:left="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0389"/>
    <w:multiLevelType w:val="hybridMultilevel"/>
    <w:tmpl w:val="8AB25568"/>
    <w:lvl w:ilvl="0" w:tplc="0419000F">
      <w:start w:val="1"/>
      <w:numFmt w:val="decimal"/>
      <w:lvlText w:val="%1."/>
      <w:lvlJc w:val="left"/>
      <w:pPr>
        <w:ind w:left="709" w:hanging="360"/>
      </w:p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6FB54187"/>
    <w:multiLevelType w:val="hybridMultilevel"/>
    <w:tmpl w:val="357889BC"/>
    <w:lvl w:ilvl="0" w:tplc="0419000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67716"/>
    <w:rsid w:val="000059F8"/>
    <w:rsid w:val="000216B7"/>
    <w:rsid w:val="00050130"/>
    <w:rsid w:val="00052FA4"/>
    <w:rsid w:val="000D2F6C"/>
    <w:rsid w:val="000E6EB9"/>
    <w:rsid w:val="00100F24"/>
    <w:rsid w:val="00114068"/>
    <w:rsid w:val="001636C5"/>
    <w:rsid w:val="001B4CE2"/>
    <w:rsid w:val="001C620F"/>
    <w:rsid w:val="001E204E"/>
    <w:rsid w:val="001E71D0"/>
    <w:rsid w:val="00204FEE"/>
    <w:rsid w:val="0021663E"/>
    <w:rsid w:val="0023601C"/>
    <w:rsid w:val="00243A16"/>
    <w:rsid w:val="0026226C"/>
    <w:rsid w:val="002822AC"/>
    <w:rsid w:val="002B4C50"/>
    <w:rsid w:val="002B7452"/>
    <w:rsid w:val="00354B92"/>
    <w:rsid w:val="00357F89"/>
    <w:rsid w:val="00367716"/>
    <w:rsid w:val="003F222B"/>
    <w:rsid w:val="00410D8A"/>
    <w:rsid w:val="00421C7E"/>
    <w:rsid w:val="00425343"/>
    <w:rsid w:val="00430060"/>
    <w:rsid w:val="00430879"/>
    <w:rsid w:val="004333D3"/>
    <w:rsid w:val="004362F6"/>
    <w:rsid w:val="00440A77"/>
    <w:rsid w:val="004953B4"/>
    <w:rsid w:val="004A0958"/>
    <w:rsid w:val="004A7681"/>
    <w:rsid w:val="004D4EFA"/>
    <w:rsid w:val="004E1225"/>
    <w:rsid w:val="004F1442"/>
    <w:rsid w:val="00561AEF"/>
    <w:rsid w:val="00591DB3"/>
    <w:rsid w:val="00596080"/>
    <w:rsid w:val="005B60E3"/>
    <w:rsid w:val="005D2899"/>
    <w:rsid w:val="005D3463"/>
    <w:rsid w:val="005D5B3E"/>
    <w:rsid w:val="005E0D51"/>
    <w:rsid w:val="005E4157"/>
    <w:rsid w:val="005E68C2"/>
    <w:rsid w:val="00606654"/>
    <w:rsid w:val="0060715F"/>
    <w:rsid w:val="00645733"/>
    <w:rsid w:val="00696D2B"/>
    <w:rsid w:val="006E4112"/>
    <w:rsid w:val="006F2748"/>
    <w:rsid w:val="00730A39"/>
    <w:rsid w:val="007323BF"/>
    <w:rsid w:val="007413EF"/>
    <w:rsid w:val="00750BCF"/>
    <w:rsid w:val="007648A9"/>
    <w:rsid w:val="00773769"/>
    <w:rsid w:val="0079022B"/>
    <w:rsid w:val="007C4746"/>
    <w:rsid w:val="008022BA"/>
    <w:rsid w:val="00805927"/>
    <w:rsid w:val="00807001"/>
    <w:rsid w:val="008175EB"/>
    <w:rsid w:val="0081774B"/>
    <w:rsid w:val="00823742"/>
    <w:rsid w:val="00824CA6"/>
    <w:rsid w:val="00830527"/>
    <w:rsid w:val="008327A9"/>
    <w:rsid w:val="00852332"/>
    <w:rsid w:val="00877AB2"/>
    <w:rsid w:val="00893C01"/>
    <w:rsid w:val="008A01B0"/>
    <w:rsid w:val="008C78C5"/>
    <w:rsid w:val="00901326"/>
    <w:rsid w:val="009026A8"/>
    <w:rsid w:val="009345AD"/>
    <w:rsid w:val="00971C6C"/>
    <w:rsid w:val="00992282"/>
    <w:rsid w:val="009A725E"/>
    <w:rsid w:val="009C4951"/>
    <w:rsid w:val="009D2098"/>
    <w:rsid w:val="00A6319C"/>
    <w:rsid w:val="00A743CD"/>
    <w:rsid w:val="00AE2EF0"/>
    <w:rsid w:val="00AE7750"/>
    <w:rsid w:val="00B00EEA"/>
    <w:rsid w:val="00B13957"/>
    <w:rsid w:val="00B23EB3"/>
    <w:rsid w:val="00B60550"/>
    <w:rsid w:val="00BC2A6F"/>
    <w:rsid w:val="00BE0359"/>
    <w:rsid w:val="00C12859"/>
    <w:rsid w:val="00C278C5"/>
    <w:rsid w:val="00C3581D"/>
    <w:rsid w:val="00C568D0"/>
    <w:rsid w:val="00CA3CCE"/>
    <w:rsid w:val="00CA4C8F"/>
    <w:rsid w:val="00CB1460"/>
    <w:rsid w:val="00CE2681"/>
    <w:rsid w:val="00CF2708"/>
    <w:rsid w:val="00D2553F"/>
    <w:rsid w:val="00D344BC"/>
    <w:rsid w:val="00D522C6"/>
    <w:rsid w:val="00D544DF"/>
    <w:rsid w:val="00D55255"/>
    <w:rsid w:val="00D9001E"/>
    <w:rsid w:val="00DD0C23"/>
    <w:rsid w:val="00DD66EF"/>
    <w:rsid w:val="00DE67EE"/>
    <w:rsid w:val="00DF1161"/>
    <w:rsid w:val="00DF594B"/>
    <w:rsid w:val="00E00FD9"/>
    <w:rsid w:val="00E01369"/>
    <w:rsid w:val="00E45EDA"/>
    <w:rsid w:val="00E66835"/>
    <w:rsid w:val="00EB30B1"/>
    <w:rsid w:val="00EB7D9F"/>
    <w:rsid w:val="00EF1C24"/>
    <w:rsid w:val="00F05BB7"/>
    <w:rsid w:val="00F10A0A"/>
    <w:rsid w:val="00F149FF"/>
    <w:rsid w:val="00F21E5B"/>
    <w:rsid w:val="00F77875"/>
    <w:rsid w:val="34A878DB"/>
    <w:rsid w:val="6C94F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0A2D"/>
  <w15:docId w15:val="{F352F8B6-32E5-48BB-8957-B636AC0D3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080"/>
    <w:pPr>
      <w:spacing w:after="160" w:line="312" w:lineRule="auto"/>
      <w:ind w:left="720"/>
      <w:contextualSpacing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96D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2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D9001E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D9001E"/>
    <w:rPr>
      <w:b/>
      <w:bCs/>
    </w:rPr>
  </w:style>
  <w:style w:type="paragraph" w:customStyle="1" w:styleId="Default">
    <w:name w:val="Default"/>
    <w:rsid w:val="005D5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4">
    <w:name w:val="c4"/>
    <w:basedOn w:val="a0"/>
    <w:uiPriority w:val="99"/>
    <w:rsid w:val="0064573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E32ACE-1D4F-45E7-A7E9-B39D4029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1489</Words>
  <Characters>8492</Characters>
  <Application>Microsoft Office Word</Application>
  <DocSecurity>0</DocSecurity>
  <Lines>70</Lines>
  <Paragraphs>19</Paragraphs>
  <ScaleCrop>false</ScaleCrop>
  <Company/>
  <LinksUpToDate>false</LinksUpToDate>
  <CharactersWithSpaces>9962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Таня Hells</cp:lastModifiedBy>
  <cp:revision>65</cp:revision>
  <cp:lastPrinted>2016-12-13T01:59:00Z</cp:lastPrinted>
  <dcterms:created xsi:type="dcterms:W3CDTF">2016-11-21T12:52:00Z</dcterms:created>
  <dcterms:modified xsi:type="dcterms:W3CDTF">2021-09-22T18:09:00Z</dcterms:modified>
</cp:coreProperties>
</file>