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C0F" w:rsidRPr="00D90C0F" w:rsidRDefault="00D90C0F" w:rsidP="00D90C0F">
      <w:pPr>
        <w:spacing w:after="0"/>
        <w:jc w:val="center"/>
        <w:rPr>
          <w:rFonts w:ascii="Times New Roman" w:eastAsia="Times New Roman" w:hAnsi="Times New Roman" w:cs="Times New Roman"/>
          <w:b/>
          <w:sz w:val="28"/>
          <w:szCs w:val="28"/>
        </w:rPr>
      </w:pPr>
      <w:r w:rsidRPr="00D90C0F">
        <w:rPr>
          <w:rFonts w:ascii="Times New Roman" w:eastAsia="Times New Roman" w:hAnsi="Times New Roman" w:cs="Times New Roman"/>
          <w:b/>
          <w:sz w:val="28"/>
          <w:szCs w:val="28"/>
        </w:rPr>
        <w:t>Муниципальное бюджетное учреждение дополнительного образования «Детская школа искусств» муниципального образования                    «Дорогобужский район» Смоленской области</w:t>
      </w: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b/>
          <w:bCs/>
          <w:sz w:val="36"/>
          <w:szCs w:val="36"/>
        </w:rPr>
      </w:pPr>
    </w:p>
    <w:p w:rsidR="00D90C0F" w:rsidRPr="00D90C0F" w:rsidRDefault="00D90C0F" w:rsidP="00D90C0F">
      <w:pPr>
        <w:spacing w:after="0"/>
        <w:jc w:val="center"/>
        <w:rPr>
          <w:rFonts w:ascii="Times New Roman" w:eastAsia="Times New Roman" w:hAnsi="Times New Roman" w:cs="Times New Roman"/>
          <w:b/>
          <w:sz w:val="36"/>
          <w:szCs w:val="36"/>
        </w:rPr>
      </w:pPr>
      <w:r w:rsidRPr="00D90C0F">
        <w:rPr>
          <w:rFonts w:ascii="Times New Roman" w:eastAsia="Times New Roman" w:hAnsi="Times New Roman" w:cs="Times New Roman"/>
          <w:b/>
          <w:sz w:val="36"/>
          <w:szCs w:val="36"/>
        </w:rPr>
        <w:t>Методическая разработка:</w:t>
      </w:r>
    </w:p>
    <w:p w:rsidR="00D90C0F" w:rsidRPr="00C41D6B" w:rsidRDefault="00D90C0F" w:rsidP="00D90C0F">
      <w:pPr>
        <w:spacing w:after="0"/>
        <w:jc w:val="center"/>
        <w:rPr>
          <w:rFonts w:ascii="Times New Roman" w:hAnsi="Times New Roman" w:cs="Times New Roman"/>
          <w:b/>
          <w:sz w:val="36"/>
          <w:szCs w:val="36"/>
        </w:rPr>
      </w:pPr>
      <w:bookmarkStart w:id="0" w:name="_GoBack"/>
      <w:r w:rsidRPr="00C41D6B">
        <w:rPr>
          <w:rFonts w:ascii="Times New Roman" w:hAnsi="Times New Roman" w:cs="Times New Roman"/>
          <w:b/>
          <w:sz w:val="36"/>
          <w:szCs w:val="36"/>
        </w:rPr>
        <w:t>«Участие детей в фольклорном ансамбле,  как прием    формирования интереса к народной культуре»</w:t>
      </w:r>
    </w:p>
    <w:bookmarkEnd w:id="0"/>
    <w:p w:rsidR="00D90C0F" w:rsidRPr="00D90C0F" w:rsidRDefault="00D90C0F" w:rsidP="00D90C0F">
      <w:pPr>
        <w:spacing w:after="0"/>
        <w:jc w:val="center"/>
        <w:rPr>
          <w:rFonts w:ascii="Times New Roman" w:eastAsia="Times New Roman" w:hAnsi="Times New Roman" w:cs="Times New Roman"/>
          <w:sz w:val="52"/>
          <w:szCs w:val="52"/>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p>
    <w:p w:rsidR="00D90C0F" w:rsidRPr="00D90C0F" w:rsidRDefault="00D90C0F" w:rsidP="00D90C0F">
      <w:pPr>
        <w:spacing w:after="0"/>
        <w:rPr>
          <w:rFonts w:ascii="Times New Roman" w:eastAsia="Times New Roman" w:hAnsi="Times New Roman" w:cs="Times New Roman"/>
          <w:sz w:val="28"/>
          <w:szCs w:val="28"/>
        </w:rPr>
      </w:pPr>
    </w:p>
    <w:p w:rsidR="00D90C0F" w:rsidRPr="00D90C0F" w:rsidRDefault="00D90C0F" w:rsidP="00D90C0F">
      <w:pPr>
        <w:spacing w:after="0"/>
        <w:jc w:val="center"/>
        <w:rPr>
          <w:rFonts w:ascii="Times New Roman" w:eastAsia="Times New Roman" w:hAnsi="Times New Roman" w:cs="Times New Roman"/>
          <w:sz w:val="28"/>
          <w:szCs w:val="28"/>
        </w:rPr>
      </w:pPr>
      <w:r w:rsidRPr="00D90C0F">
        <w:rPr>
          <w:rFonts w:ascii="Times New Roman" w:eastAsia="Times New Roman" w:hAnsi="Times New Roman" w:cs="Times New Roman"/>
          <w:sz w:val="28"/>
          <w:szCs w:val="28"/>
        </w:rPr>
        <w:t xml:space="preserve">                                                                   </w:t>
      </w:r>
    </w:p>
    <w:p w:rsidR="00D90C0F" w:rsidRDefault="00D90C0F" w:rsidP="00D90C0F">
      <w:pPr>
        <w:spacing w:after="0"/>
        <w:jc w:val="right"/>
        <w:rPr>
          <w:rFonts w:ascii="Times New Roman" w:eastAsia="Times New Roman" w:hAnsi="Times New Roman" w:cs="Times New Roman"/>
          <w:b/>
          <w:sz w:val="28"/>
          <w:szCs w:val="28"/>
        </w:rPr>
      </w:pPr>
      <w:r w:rsidRPr="00D90C0F">
        <w:rPr>
          <w:rFonts w:ascii="Times New Roman" w:eastAsia="Times New Roman" w:hAnsi="Times New Roman" w:cs="Times New Roman"/>
          <w:b/>
          <w:sz w:val="28"/>
          <w:szCs w:val="28"/>
        </w:rPr>
        <w:t xml:space="preserve">                                       Подготовила</w:t>
      </w:r>
      <w:r>
        <w:rPr>
          <w:rFonts w:ascii="Times New Roman" w:eastAsia="Times New Roman" w:hAnsi="Times New Roman" w:cs="Times New Roman"/>
          <w:b/>
          <w:sz w:val="28"/>
          <w:szCs w:val="28"/>
        </w:rPr>
        <w:t>: преподаватель</w:t>
      </w:r>
    </w:p>
    <w:p w:rsidR="00D90C0F" w:rsidRDefault="00D90C0F" w:rsidP="00D90C0F">
      <w:pPr>
        <w:spacing w:after="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отделения «Музыкальный фольклор»</w:t>
      </w:r>
    </w:p>
    <w:p w:rsidR="00D90C0F" w:rsidRPr="00D90C0F" w:rsidRDefault="00D90C0F" w:rsidP="00D90C0F">
      <w:pPr>
        <w:spacing w:after="0"/>
        <w:jc w:val="right"/>
        <w:rPr>
          <w:rFonts w:ascii="Times New Roman" w:eastAsia="Times New Roman" w:hAnsi="Times New Roman" w:cs="Times New Roman"/>
          <w:b/>
          <w:sz w:val="28"/>
          <w:szCs w:val="28"/>
        </w:rPr>
      </w:pPr>
      <w:r w:rsidRPr="00D90C0F">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Косарева Д.В.</w:t>
      </w:r>
    </w:p>
    <w:p w:rsidR="00D90C0F" w:rsidRPr="00D90C0F" w:rsidRDefault="00D90C0F" w:rsidP="00D90C0F">
      <w:pPr>
        <w:spacing w:after="0"/>
        <w:jc w:val="center"/>
        <w:rPr>
          <w:rFonts w:ascii="Times New Roman" w:eastAsia="Times New Roman" w:hAnsi="Times New Roman" w:cs="Times New Roman"/>
          <w:b/>
          <w:sz w:val="28"/>
          <w:szCs w:val="28"/>
        </w:rPr>
      </w:pPr>
      <w:r w:rsidRPr="00D90C0F">
        <w:rPr>
          <w:rFonts w:ascii="Times New Roman" w:eastAsia="Times New Roman" w:hAnsi="Times New Roman" w:cs="Times New Roman"/>
          <w:b/>
          <w:sz w:val="28"/>
          <w:szCs w:val="28"/>
        </w:rPr>
        <w:t xml:space="preserve">     </w:t>
      </w:r>
    </w:p>
    <w:p w:rsidR="00D90C0F" w:rsidRPr="00D90C0F" w:rsidRDefault="00D90C0F" w:rsidP="00D90C0F">
      <w:pPr>
        <w:spacing w:after="0"/>
        <w:jc w:val="center"/>
        <w:rPr>
          <w:rFonts w:ascii="Times New Roman" w:eastAsia="Times New Roman" w:hAnsi="Times New Roman" w:cs="Times New Roman"/>
          <w:b/>
          <w:sz w:val="28"/>
          <w:szCs w:val="28"/>
        </w:rPr>
      </w:pPr>
    </w:p>
    <w:p w:rsidR="00D90C0F" w:rsidRDefault="00D90C0F" w:rsidP="00D90C0F">
      <w:pPr>
        <w:spacing w:after="0"/>
        <w:jc w:val="center"/>
        <w:rPr>
          <w:rFonts w:ascii="Times New Roman" w:eastAsia="Times New Roman" w:hAnsi="Times New Roman" w:cs="Times New Roman"/>
          <w:b/>
          <w:sz w:val="28"/>
          <w:szCs w:val="28"/>
        </w:rPr>
      </w:pPr>
      <w:r w:rsidRPr="00D90C0F">
        <w:rPr>
          <w:rFonts w:ascii="Times New Roman" w:eastAsia="Times New Roman" w:hAnsi="Times New Roman" w:cs="Times New Roman"/>
          <w:b/>
          <w:sz w:val="28"/>
          <w:szCs w:val="28"/>
        </w:rPr>
        <w:t xml:space="preserve">   </w:t>
      </w:r>
    </w:p>
    <w:p w:rsidR="00D90C0F" w:rsidRDefault="00D90C0F" w:rsidP="00D90C0F">
      <w:pPr>
        <w:spacing w:after="0"/>
        <w:jc w:val="center"/>
        <w:rPr>
          <w:rFonts w:ascii="Times New Roman" w:eastAsia="Times New Roman" w:hAnsi="Times New Roman" w:cs="Times New Roman"/>
          <w:b/>
          <w:sz w:val="28"/>
          <w:szCs w:val="28"/>
        </w:rPr>
      </w:pPr>
    </w:p>
    <w:p w:rsidR="00D90C0F" w:rsidRDefault="00D90C0F" w:rsidP="00D90C0F">
      <w:pPr>
        <w:spacing w:after="0"/>
        <w:jc w:val="center"/>
        <w:rPr>
          <w:rFonts w:ascii="Times New Roman" w:eastAsia="Times New Roman" w:hAnsi="Times New Roman" w:cs="Times New Roman"/>
          <w:b/>
          <w:sz w:val="28"/>
          <w:szCs w:val="28"/>
        </w:rPr>
      </w:pPr>
    </w:p>
    <w:p w:rsidR="00D90C0F" w:rsidRDefault="00D90C0F" w:rsidP="00D90C0F">
      <w:pPr>
        <w:spacing w:after="0"/>
        <w:jc w:val="center"/>
        <w:rPr>
          <w:rFonts w:ascii="Times New Roman" w:eastAsia="Times New Roman" w:hAnsi="Times New Roman" w:cs="Times New Roman"/>
          <w:b/>
          <w:sz w:val="28"/>
          <w:szCs w:val="28"/>
        </w:rPr>
      </w:pPr>
    </w:p>
    <w:p w:rsidR="00C41D6B" w:rsidRDefault="00C41D6B" w:rsidP="00D90C0F">
      <w:pPr>
        <w:spacing w:after="0"/>
        <w:jc w:val="center"/>
        <w:rPr>
          <w:rFonts w:ascii="Times New Roman" w:eastAsia="Times New Roman" w:hAnsi="Times New Roman" w:cs="Times New Roman"/>
          <w:b/>
          <w:sz w:val="28"/>
          <w:szCs w:val="28"/>
        </w:rPr>
      </w:pPr>
    </w:p>
    <w:p w:rsidR="00D90C0F" w:rsidRDefault="00D90C0F" w:rsidP="00D90C0F">
      <w:pPr>
        <w:spacing w:after="0"/>
        <w:jc w:val="center"/>
        <w:rPr>
          <w:rFonts w:ascii="Times New Roman" w:eastAsia="Times New Roman" w:hAnsi="Times New Roman" w:cs="Times New Roman"/>
          <w:b/>
          <w:sz w:val="28"/>
          <w:szCs w:val="28"/>
        </w:rPr>
      </w:pPr>
    </w:p>
    <w:p w:rsidR="00D90C0F" w:rsidRPr="00D90C0F" w:rsidRDefault="00D90C0F" w:rsidP="00D90C0F">
      <w:pPr>
        <w:spacing w:after="0"/>
        <w:jc w:val="cente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Вехнеднепровский</w:t>
      </w:r>
      <w:proofErr w:type="spellEnd"/>
      <w:r w:rsidRPr="00D90C0F">
        <w:rPr>
          <w:rFonts w:ascii="Times New Roman" w:eastAsia="Times New Roman" w:hAnsi="Times New Roman" w:cs="Times New Roman"/>
          <w:b/>
          <w:sz w:val="28"/>
          <w:szCs w:val="28"/>
        </w:rPr>
        <w:t xml:space="preserve">                                                 </w:t>
      </w:r>
    </w:p>
    <w:p w:rsidR="00D90C0F" w:rsidRDefault="00D90C0F" w:rsidP="00D90C0F">
      <w:pPr>
        <w:jc w:val="center"/>
        <w:rPr>
          <w:rFonts w:ascii="Times New Roman" w:hAnsi="Times New Roman" w:cs="Times New Roman"/>
          <w:b/>
          <w:sz w:val="36"/>
          <w:szCs w:val="36"/>
        </w:rPr>
      </w:pPr>
      <w:r w:rsidRPr="00D90C0F">
        <w:rPr>
          <w:rFonts w:ascii="Times New Roman" w:eastAsia="Times New Roman" w:hAnsi="Times New Roman" w:cs="Times New Roman"/>
          <w:b/>
          <w:sz w:val="28"/>
          <w:szCs w:val="28"/>
        </w:rPr>
        <w:t>20</w:t>
      </w:r>
      <w:r>
        <w:rPr>
          <w:rFonts w:ascii="Times New Roman" w:eastAsia="Times New Roman" w:hAnsi="Times New Roman" w:cs="Times New Roman"/>
          <w:b/>
          <w:sz w:val="28"/>
          <w:szCs w:val="28"/>
        </w:rPr>
        <w:t xml:space="preserve">22 </w:t>
      </w:r>
      <w:r w:rsidRPr="00D90C0F">
        <w:rPr>
          <w:rFonts w:ascii="Times New Roman" w:eastAsia="Times New Roman" w:hAnsi="Times New Roman" w:cs="Times New Roman"/>
          <w:b/>
          <w:sz w:val="28"/>
          <w:szCs w:val="28"/>
        </w:rPr>
        <w:t xml:space="preserve">г.                </w:t>
      </w:r>
    </w:p>
    <w:p w:rsidR="002129F2" w:rsidRDefault="002129F2" w:rsidP="002129F2">
      <w:pPr>
        <w:jc w:val="center"/>
        <w:rPr>
          <w:rFonts w:ascii="Times New Roman" w:hAnsi="Times New Roman" w:cs="Times New Roman"/>
          <w:sz w:val="28"/>
          <w:szCs w:val="28"/>
        </w:rPr>
      </w:pPr>
    </w:p>
    <w:p w:rsidR="002129F2" w:rsidRDefault="00413351" w:rsidP="002129F2">
      <w:pPr>
        <w:rPr>
          <w:rFonts w:ascii="Times New Roman" w:hAnsi="Times New Roman" w:cs="Times New Roman"/>
          <w:sz w:val="28"/>
          <w:szCs w:val="28"/>
        </w:rPr>
      </w:pPr>
      <w:r w:rsidRPr="002129F2">
        <w:rPr>
          <w:rFonts w:ascii="Times New Roman" w:hAnsi="Times New Roman" w:cs="Times New Roman"/>
          <w:b/>
          <w:sz w:val="28"/>
          <w:szCs w:val="28"/>
        </w:rPr>
        <w:lastRenderedPageBreak/>
        <w:t>1.Введение</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Детский фольклор – это особая часть народной культуры, которая играет важнейшую роль в жизни каждого народа. Произведения детского фольклора имеют большое значение в становлении и развитии личности каждого вновь появившегося на свет человека, освоении им культурных богатств, предшествующих поколений. Они необходимы ребенку для выражения в художественной форме своего особого видения мира, порожденного возрастными психическими особенностями. Эти возрастные психические особенности, взаимодействие ребенка с окружающим миром, со сверстниками и взрослыми людьми меняются по мере развития ребенка от рождения до отрочества.</w:t>
      </w:r>
      <w:r w:rsidRPr="00413351">
        <w:rPr>
          <w:rFonts w:ascii="Times New Roman" w:hAnsi="Times New Roman" w:cs="Times New Roman"/>
          <w:sz w:val="28"/>
          <w:szCs w:val="28"/>
        </w:rPr>
        <w:br/>
        <w:t xml:space="preserve"> </w:t>
      </w:r>
      <w:r>
        <w:rPr>
          <w:rFonts w:ascii="Times New Roman" w:hAnsi="Times New Roman" w:cs="Times New Roman"/>
          <w:sz w:val="28"/>
          <w:szCs w:val="28"/>
        </w:rPr>
        <w:tab/>
      </w:r>
      <w:r w:rsidRPr="00413351">
        <w:rPr>
          <w:rFonts w:ascii="Times New Roman" w:hAnsi="Times New Roman" w:cs="Times New Roman"/>
          <w:sz w:val="28"/>
          <w:szCs w:val="28"/>
        </w:rPr>
        <w:t xml:space="preserve">Так, в старину в связи с большой ролью обрядовой культуры в жизни народа, значительное место занимал обрядовый детский фольклор. Это – детские обрядовые обходы дворов в зимние святки, на масленицу, </w:t>
      </w:r>
      <w:proofErr w:type="spellStart"/>
      <w:r w:rsidRPr="00413351">
        <w:rPr>
          <w:rFonts w:ascii="Times New Roman" w:hAnsi="Times New Roman" w:cs="Times New Roman"/>
          <w:sz w:val="28"/>
          <w:szCs w:val="28"/>
        </w:rPr>
        <w:t>закликание</w:t>
      </w:r>
      <w:proofErr w:type="spellEnd"/>
      <w:r w:rsidRPr="00413351">
        <w:rPr>
          <w:rFonts w:ascii="Times New Roman" w:hAnsi="Times New Roman" w:cs="Times New Roman"/>
          <w:sz w:val="28"/>
          <w:szCs w:val="28"/>
        </w:rPr>
        <w:t xml:space="preserve"> птиц весной и т.д.</w:t>
      </w:r>
    </w:p>
    <w:p w:rsidR="00413351"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Заметную роль в общении детей играет сатирический фольклор – дразнилки, поддевки. Страшилки, анекдоты, сказки также развивают эмоциональную сферу детской личности, учат оценивать типические жизненные ситуации, роли, явления современной детям действительности. Это уже – детская фольклорная проза. И безусловно важнейшее место в детской народной культуре занимал и занимает детский игровой фольклор: считалки, игры разного </w:t>
      </w:r>
      <w:proofErr w:type="spellStart"/>
      <w:r w:rsidRPr="00413351">
        <w:rPr>
          <w:rFonts w:ascii="Times New Roman" w:hAnsi="Times New Roman" w:cs="Times New Roman"/>
          <w:sz w:val="28"/>
          <w:szCs w:val="28"/>
        </w:rPr>
        <w:t>типа</w:t>
      </w:r>
      <w:proofErr w:type="gramStart"/>
      <w:r w:rsidRPr="00413351">
        <w:rPr>
          <w:rFonts w:ascii="Times New Roman" w:hAnsi="Times New Roman" w:cs="Times New Roman"/>
          <w:sz w:val="28"/>
          <w:szCs w:val="28"/>
        </w:rPr>
        <w:t>.В</w:t>
      </w:r>
      <w:proofErr w:type="gramEnd"/>
      <w:r w:rsidRPr="00413351">
        <w:rPr>
          <w:rFonts w:ascii="Times New Roman" w:hAnsi="Times New Roman" w:cs="Times New Roman"/>
          <w:sz w:val="28"/>
          <w:szCs w:val="28"/>
        </w:rPr>
        <w:t>ажно</w:t>
      </w:r>
      <w:proofErr w:type="spellEnd"/>
      <w:r w:rsidRPr="00413351">
        <w:rPr>
          <w:rFonts w:ascii="Times New Roman" w:hAnsi="Times New Roman" w:cs="Times New Roman"/>
          <w:sz w:val="28"/>
          <w:szCs w:val="28"/>
        </w:rPr>
        <w:t xml:space="preserve"> отметить отличительную особенность традиционной детской культуры каждого народа – значительную роль в ней художественно организованного слова. Это очень ценно для нашего времени, для современного учебно-воспитательного процесса. Ведь, проходя все ступени физического, психического, умственного, нравственного воспитания в рамках детской фольклорной традиции, ребенок постепенно входит в большую народную культуру.</w:t>
      </w:r>
      <w:r>
        <w:rPr>
          <w:rFonts w:ascii="Times New Roman" w:hAnsi="Times New Roman" w:cs="Times New Roman"/>
          <w:sz w:val="28"/>
          <w:szCs w:val="28"/>
        </w:rPr>
        <w:t xml:space="preserve"> </w:t>
      </w:r>
      <w:r w:rsidRPr="00413351">
        <w:rPr>
          <w:rFonts w:ascii="Times New Roman" w:hAnsi="Times New Roman" w:cs="Times New Roman"/>
          <w:sz w:val="28"/>
          <w:szCs w:val="28"/>
        </w:rPr>
        <w:t>Он овладевает традиционным ритмомелодическим и интонационным богатством родной речи, в совершенстве осваивает изощренную звукопись поэтического языка</w:t>
      </w:r>
      <w:r>
        <w:rPr>
          <w:rFonts w:ascii="Times New Roman" w:hAnsi="Times New Roman" w:cs="Times New Roman"/>
          <w:sz w:val="28"/>
          <w:szCs w:val="28"/>
        </w:rPr>
        <w:t>.</w:t>
      </w:r>
      <w:r w:rsidRPr="00413351">
        <w:rPr>
          <w:rFonts w:ascii="Times New Roman" w:hAnsi="Times New Roman" w:cs="Times New Roman"/>
          <w:sz w:val="28"/>
          <w:szCs w:val="28"/>
        </w:rPr>
        <w:t xml:space="preserve"> </w:t>
      </w:r>
      <w:r>
        <w:rPr>
          <w:rFonts w:ascii="Times New Roman" w:hAnsi="Times New Roman" w:cs="Times New Roman"/>
          <w:sz w:val="28"/>
          <w:szCs w:val="28"/>
        </w:rPr>
        <w:t>Е</w:t>
      </w:r>
      <w:r w:rsidRPr="00413351">
        <w:rPr>
          <w:rFonts w:ascii="Times New Roman" w:hAnsi="Times New Roman" w:cs="Times New Roman"/>
          <w:sz w:val="28"/>
          <w:szCs w:val="28"/>
        </w:rPr>
        <w:t>го устойчивые художественные средства, выработанные веками культурной жизни народа, свободно ориентируется в сюжетном, тематическом многообразии и в способах устного народного словотворчества.</w:t>
      </w:r>
    </w:p>
    <w:p w:rsidR="002129F2" w:rsidRPr="002129F2" w:rsidRDefault="00413351" w:rsidP="002129F2">
      <w:pPr>
        <w:rPr>
          <w:rFonts w:ascii="Times New Roman" w:hAnsi="Times New Roman" w:cs="Times New Roman"/>
          <w:b/>
          <w:sz w:val="28"/>
          <w:szCs w:val="28"/>
        </w:rPr>
      </w:pPr>
      <w:r w:rsidRPr="002129F2">
        <w:rPr>
          <w:rFonts w:ascii="Times New Roman" w:hAnsi="Times New Roman" w:cs="Times New Roman"/>
          <w:b/>
          <w:sz w:val="28"/>
          <w:szCs w:val="28"/>
        </w:rPr>
        <w:t>2.Особенности деятельности руководителя фольклорного ансамбля.</w:t>
      </w:r>
    </w:p>
    <w:p w:rsidR="002129F2" w:rsidRDefault="00413351" w:rsidP="002129F2">
      <w:pPr>
        <w:ind w:firstLine="708"/>
        <w:jc w:val="both"/>
        <w:rPr>
          <w:rFonts w:ascii="Times New Roman" w:hAnsi="Times New Roman" w:cs="Times New Roman"/>
          <w:sz w:val="28"/>
          <w:szCs w:val="28"/>
        </w:rPr>
      </w:pPr>
      <w:r w:rsidRPr="00413351">
        <w:rPr>
          <w:rFonts w:ascii="Times New Roman" w:hAnsi="Times New Roman" w:cs="Times New Roman"/>
          <w:sz w:val="28"/>
          <w:szCs w:val="28"/>
        </w:rPr>
        <w:t xml:space="preserve">Руководитель фольклорного ансамбля определяет, формирует и направляет всю организационную и творческую деятельность ансамбля. От его личности вкуса, художественных позиций, приверженности тем или иным исполнительским стилям, теоретических и практических знаний зависит направленность ансамбля на освоение тех или иных регионов, исполнительский состав, степень сложности и уникальности репертуара, </w:t>
      </w:r>
      <w:r w:rsidRPr="00413351">
        <w:rPr>
          <w:rFonts w:ascii="Times New Roman" w:hAnsi="Times New Roman" w:cs="Times New Roman"/>
          <w:sz w:val="28"/>
          <w:szCs w:val="28"/>
        </w:rPr>
        <w:lastRenderedPageBreak/>
        <w:t>интенсивность концертной практики.</w:t>
      </w:r>
      <w:r w:rsidR="002129F2">
        <w:rPr>
          <w:rFonts w:ascii="Times New Roman" w:hAnsi="Times New Roman" w:cs="Times New Roman"/>
          <w:sz w:val="28"/>
          <w:szCs w:val="28"/>
        </w:rPr>
        <w:t xml:space="preserve"> </w:t>
      </w:r>
      <w:r w:rsidRPr="00413351">
        <w:rPr>
          <w:rFonts w:ascii="Times New Roman" w:hAnsi="Times New Roman" w:cs="Times New Roman"/>
          <w:sz w:val="28"/>
          <w:szCs w:val="28"/>
        </w:rPr>
        <w:t xml:space="preserve">Руководитель определяет не только творческое направление коллектива в целом. От его взглядов на народно-певческое искусство зависит манера пения и степень приближенности к традиции, аутентичного исполнительства, характер интерпретации и сценической </w:t>
      </w:r>
      <w:proofErr w:type="spellStart"/>
      <w:r w:rsidRPr="00413351">
        <w:rPr>
          <w:rFonts w:ascii="Times New Roman" w:hAnsi="Times New Roman" w:cs="Times New Roman"/>
          <w:sz w:val="28"/>
          <w:szCs w:val="28"/>
        </w:rPr>
        <w:t>театрализова</w:t>
      </w:r>
      <w:r>
        <w:rPr>
          <w:rFonts w:ascii="Times New Roman" w:hAnsi="Times New Roman" w:cs="Times New Roman"/>
          <w:sz w:val="28"/>
          <w:szCs w:val="28"/>
        </w:rPr>
        <w:t>ции</w:t>
      </w:r>
      <w:proofErr w:type="spellEnd"/>
      <w:r w:rsidRPr="00413351">
        <w:rPr>
          <w:rFonts w:ascii="Times New Roman" w:hAnsi="Times New Roman" w:cs="Times New Roman"/>
          <w:sz w:val="28"/>
          <w:szCs w:val="28"/>
        </w:rPr>
        <w:t xml:space="preserve"> концертной</w:t>
      </w:r>
      <w:r>
        <w:rPr>
          <w:rFonts w:ascii="Times New Roman" w:hAnsi="Times New Roman" w:cs="Times New Roman"/>
          <w:sz w:val="28"/>
          <w:szCs w:val="28"/>
        </w:rPr>
        <w:t xml:space="preserve"> </w:t>
      </w:r>
      <w:r w:rsidRPr="00413351">
        <w:rPr>
          <w:rFonts w:ascii="Times New Roman" w:hAnsi="Times New Roman" w:cs="Times New Roman"/>
          <w:sz w:val="28"/>
          <w:szCs w:val="28"/>
        </w:rPr>
        <w:t>программы.</w:t>
      </w:r>
    </w:p>
    <w:p w:rsidR="002129F2" w:rsidRDefault="00413351" w:rsidP="007F3542">
      <w:pPr>
        <w:ind w:firstLine="708"/>
        <w:jc w:val="both"/>
        <w:rPr>
          <w:rFonts w:ascii="Times New Roman" w:hAnsi="Times New Roman" w:cs="Times New Roman"/>
          <w:sz w:val="28"/>
          <w:szCs w:val="28"/>
        </w:rPr>
      </w:pPr>
      <w:r w:rsidRPr="00413351">
        <w:rPr>
          <w:rFonts w:ascii="Times New Roman" w:hAnsi="Times New Roman" w:cs="Times New Roman"/>
          <w:sz w:val="28"/>
          <w:szCs w:val="28"/>
        </w:rPr>
        <w:t>Формируя репертуар ансамбля, руководитель пользуется различными источниками. В одних случаях это сборники фольклорных песен, а в других – расшифровка записей фольклорных экспедиций. В третьих – собственные материалы руководителей.</w:t>
      </w:r>
    </w:p>
    <w:p w:rsidR="002129F2" w:rsidRDefault="00413351" w:rsidP="007F3542">
      <w:pPr>
        <w:ind w:firstLine="708"/>
        <w:jc w:val="both"/>
        <w:rPr>
          <w:rFonts w:ascii="Times New Roman" w:hAnsi="Times New Roman" w:cs="Times New Roman"/>
          <w:sz w:val="28"/>
          <w:szCs w:val="28"/>
        </w:rPr>
      </w:pPr>
      <w:r w:rsidRPr="00413351">
        <w:rPr>
          <w:rFonts w:ascii="Times New Roman" w:hAnsi="Times New Roman" w:cs="Times New Roman"/>
          <w:sz w:val="28"/>
          <w:szCs w:val="28"/>
        </w:rPr>
        <w:t xml:space="preserve">Для многих коллективов источником репертуара является фонд записей народных песен, собранный в фольклорных экспедициях самими участниками ансамбля. Работа по собиранию и поиску интересных материалов также организует и направляет руководителя. Он воспитывает в участниках заинтересованность и стремление к знакомству и общению с сельскими жителями, учит понимать их образ жизни, уклад и быт, который является для </w:t>
      </w:r>
      <w:proofErr w:type="spellStart"/>
      <w:r w:rsidRPr="00413351">
        <w:rPr>
          <w:rFonts w:ascii="Times New Roman" w:hAnsi="Times New Roman" w:cs="Times New Roman"/>
          <w:sz w:val="28"/>
          <w:szCs w:val="28"/>
        </w:rPr>
        <w:t>крестианской</w:t>
      </w:r>
      <w:proofErr w:type="spellEnd"/>
      <w:r w:rsidRPr="00413351">
        <w:rPr>
          <w:rFonts w:ascii="Times New Roman" w:hAnsi="Times New Roman" w:cs="Times New Roman"/>
          <w:sz w:val="28"/>
          <w:szCs w:val="28"/>
        </w:rPr>
        <w:t xml:space="preserve"> жизни естественной средой. Благодаря фольклорным экспедициям создается уникальная возможность живого практического перенимания исполнительского опыта и своеобразие певческого искусства подлинных народных певцов. Кроме того, фольклорная экспедиция во многом влияет не только на формирование участников как исполнителей, но и на их моральные взгляды и нравственную культуру как личности.</w:t>
      </w:r>
      <w:r>
        <w:rPr>
          <w:rFonts w:ascii="Times New Roman" w:hAnsi="Times New Roman" w:cs="Times New Roman"/>
          <w:sz w:val="28"/>
          <w:szCs w:val="28"/>
        </w:rPr>
        <w:t xml:space="preserve"> </w:t>
      </w:r>
      <w:r w:rsidRPr="00413351">
        <w:rPr>
          <w:rFonts w:ascii="Times New Roman" w:hAnsi="Times New Roman" w:cs="Times New Roman"/>
          <w:sz w:val="28"/>
          <w:szCs w:val="28"/>
        </w:rPr>
        <w:t>Формируя творческое лицо ансамбля, в одних случаях руководитель опирается только на собственные силы, в других – приглашает к участию в творческом процессе музыкантов-фольклористов, филологов, хореографов или других специалистов, способных помочь ему и коллективу в освоении представляемых исполнительских стилей.</w:t>
      </w:r>
      <w:r w:rsidRPr="00413351">
        <w:rPr>
          <w:rFonts w:ascii="Times New Roman" w:hAnsi="Times New Roman" w:cs="Times New Roman"/>
          <w:sz w:val="28"/>
          <w:szCs w:val="28"/>
        </w:rPr>
        <w:br/>
        <w:t xml:space="preserve">В подавляющем большинстве «взрослых» фольклорных коллективов руководитель не ограничивается лишь репетиторской деятельностью, он активно участвует в сценическом творческом процессе, </w:t>
      </w:r>
      <w:proofErr w:type="gramStart"/>
      <w:r w:rsidRPr="00413351">
        <w:rPr>
          <w:rFonts w:ascii="Times New Roman" w:hAnsi="Times New Roman" w:cs="Times New Roman"/>
          <w:sz w:val="28"/>
          <w:szCs w:val="28"/>
        </w:rPr>
        <w:t>выполняя роль</w:t>
      </w:r>
      <w:proofErr w:type="gramEnd"/>
      <w:r w:rsidRPr="00413351">
        <w:rPr>
          <w:rFonts w:ascii="Times New Roman" w:hAnsi="Times New Roman" w:cs="Times New Roman"/>
          <w:sz w:val="28"/>
          <w:szCs w:val="28"/>
        </w:rPr>
        <w:t xml:space="preserve"> лидера и ведущего исполнителя. Такая практика закономерна, поскольку исходит со стороны аутентичного исполнительства.</w:t>
      </w:r>
      <w:r w:rsidRPr="00413351">
        <w:rPr>
          <w:rFonts w:ascii="Times New Roman" w:hAnsi="Times New Roman" w:cs="Times New Roman"/>
          <w:sz w:val="28"/>
          <w:szCs w:val="28"/>
        </w:rPr>
        <w:br/>
        <w:t>Организуя учебно-творческий процесс, руководитель занимается воспитанием певческого, хореографического и актерского мастерства не только всего коллектива в целом, но и выявляет индивидуальные творческие способности, особенности характера и его психофизические свойства у каждого исполнителя. Такая работа помогает развить личностные качества певцов, определить творческого лидера, играющего не маловажную роль в жизни коллектива. </w:t>
      </w:r>
    </w:p>
    <w:p w:rsidR="00413351" w:rsidRDefault="00413351" w:rsidP="007F3542">
      <w:pPr>
        <w:ind w:firstLine="708"/>
        <w:jc w:val="both"/>
        <w:rPr>
          <w:rFonts w:ascii="Times New Roman" w:hAnsi="Times New Roman" w:cs="Times New Roman"/>
          <w:sz w:val="28"/>
          <w:szCs w:val="28"/>
        </w:rPr>
      </w:pPr>
      <w:r w:rsidRPr="00413351">
        <w:rPr>
          <w:rFonts w:ascii="Times New Roman" w:hAnsi="Times New Roman" w:cs="Times New Roman"/>
          <w:sz w:val="28"/>
          <w:szCs w:val="28"/>
        </w:rPr>
        <w:t xml:space="preserve">Формируя художественно-исполнительский стиль своего ансамбля, руководитель постоянно занимается самообразованием и развитием </w:t>
      </w:r>
      <w:r w:rsidRPr="00413351">
        <w:rPr>
          <w:rFonts w:ascii="Times New Roman" w:hAnsi="Times New Roman" w:cs="Times New Roman"/>
          <w:sz w:val="28"/>
          <w:szCs w:val="28"/>
        </w:rPr>
        <w:lastRenderedPageBreak/>
        <w:t>культурного кругозора коллектива, организуя посещение концертов, театральных и эстрадных спектаклей, выступлений и репетиций других ансамблей фольклорного направления и бытовых аутентичных коллективов.</w:t>
      </w:r>
      <w:r w:rsidRPr="00413351">
        <w:rPr>
          <w:rFonts w:ascii="Times New Roman" w:hAnsi="Times New Roman" w:cs="Times New Roman"/>
          <w:sz w:val="28"/>
          <w:szCs w:val="28"/>
        </w:rPr>
        <w:br/>
        <w:t>Совместно с творческим активом ансамбля или самостоятельно руководитель ищет, отбирает и готовит учебный концертный репертуар, осуществляя следующую работу, которая предваряет разучивание:</w:t>
      </w:r>
      <w:r w:rsidRPr="00413351">
        <w:rPr>
          <w:rFonts w:ascii="Times New Roman" w:hAnsi="Times New Roman" w:cs="Times New Roman"/>
          <w:sz w:val="28"/>
          <w:szCs w:val="28"/>
        </w:rPr>
        <w:br/>
        <w:t>Подвергает выбранный материал всестороннему музыкально-теоретическому анализу; определяет жанр и место песни в исторической периодизац</w:t>
      </w:r>
      <w:proofErr w:type="gramStart"/>
      <w:r w:rsidRPr="00413351">
        <w:rPr>
          <w:rFonts w:ascii="Times New Roman" w:hAnsi="Times New Roman" w:cs="Times New Roman"/>
          <w:sz w:val="28"/>
          <w:szCs w:val="28"/>
        </w:rPr>
        <w:t>ии и её</w:t>
      </w:r>
      <w:proofErr w:type="gramEnd"/>
      <w:r w:rsidRPr="00413351">
        <w:rPr>
          <w:rFonts w:ascii="Times New Roman" w:hAnsi="Times New Roman" w:cs="Times New Roman"/>
          <w:sz w:val="28"/>
          <w:szCs w:val="28"/>
        </w:rPr>
        <w:t xml:space="preserve"> принадлежность к той или иной стилевой традиции; выявляет певческо-исполнительские особенности и трудности, выбирает исполнительский состав.</w:t>
      </w:r>
    </w:p>
    <w:p w:rsidR="007F3542" w:rsidRDefault="007F3542" w:rsidP="002129F2">
      <w:pPr>
        <w:ind w:firstLine="708"/>
        <w:jc w:val="both"/>
        <w:rPr>
          <w:rFonts w:ascii="Times New Roman" w:hAnsi="Times New Roman" w:cs="Times New Roman"/>
          <w:sz w:val="28"/>
          <w:szCs w:val="28"/>
        </w:rPr>
      </w:pPr>
      <w:r w:rsidRPr="00413351">
        <w:rPr>
          <w:rFonts w:ascii="Times New Roman" w:hAnsi="Times New Roman" w:cs="Times New Roman"/>
          <w:sz w:val="28"/>
          <w:szCs w:val="28"/>
        </w:rPr>
        <w:t xml:space="preserve">Определяет необходимость, характер и степень импровизации или варьирования отдельных фрагментов или всей песни в целом и решает, как будет разучиваться партитура, с его голоса, по нотам, с </w:t>
      </w:r>
      <w:proofErr w:type="spellStart"/>
      <w:r w:rsidRPr="00413351">
        <w:rPr>
          <w:rFonts w:ascii="Times New Roman" w:hAnsi="Times New Roman" w:cs="Times New Roman"/>
          <w:sz w:val="28"/>
          <w:szCs w:val="28"/>
        </w:rPr>
        <w:t>фонозаписи</w:t>
      </w:r>
      <w:proofErr w:type="spellEnd"/>
      <w:r w:rsidRPr="00413351">
        <w:rPr>
          <w:rFonts w:ascii="Times New Roman" w:hAnsi="Times New Roman" w:cs="Times New Roman"/>
          <w:sz w:val="28"/>
          <w:szCs w:val="28"/>
        </w:rPr>
        <w:t xml:space="preserve"> или комбинировано</w:t>
      </w:r>
      <w:r w:rsidR="002129F2">
        <w:rPr>
          <w:rFonts w:ascii="Times New Roman" w:hAnsi="Times New Roman" w:cs="Times New Roman"/>
          <w:sz w:val="28"/>
          <w:szCs w:val="28"/>
        </w:rPr>
        <w:t xml:space="preserve">. </w:t>
      </w:r>
      <w:r w:rsidR="00413351" w:rsidRPr="00413351">
        <w:rPr>
          <w:rFonts w:ascii="Times New Roman" w:hAnsi="Times New Roman" w:cs="Times New Roman"/>
          <w:sz w:val="28"/>
          <w:szCs w:val="28"/>
        </w:rPr>
        <w:t>Вникнув в музыкально-поэтический замысел, решает, следует ли осуществить аранжировку, переложение или регионально стилевую обработку данной песни, отредактировать, сократить, добавить или скомбинировать текст с учетом основного смысла содержания или обойтись без «вторжения» в песню.</w:t>
      </w:r>
      <w:r>
        <w:rPr>
          <w:rFonts w:ascii="Times New Roman" w:hAnsi="Times New Roman" w:cs="Times New Roman"/>
          <w:sz w:val="28"/>
          <w:szCs w:val="28"/>
        </w:rPr>
        <w:t xml:space="preserve"> </w:t>
      </w:r>
      <w:r w:rsidR="00413351" w:rsidRPr="00413351">
        <w:rPr>
          <w:rFonts w:ascii="Times New Roman" w:hAnsi="Times New Roman" w:cs="Times New Roman"/>
          <w:sz w:val="28"/>
          <w:szCs w:val="28"/>
        </w:rPr>
        <w:t xml:space="preserve">Осознает роль и значение песни предполагаемой концертной </w:t>
      </w:r>
      <w:proofErr w:type="gramStart"/>
      <w:r w:rsidR="00413351" w:rsidRPr="00413351">
        <w:rPr>
          <w:rFonts w:ascii="Times New Roman" w:hAnsi="Times New Roman" w:cs="Times New Roman"/>
          <w:sz w:val="28"/>
          <w:szCs w:val="28"/>
        </w:rPr>
        <w:t>программы</w:t>
      </w:r>
      <w:proofErr w:type="gramEnd"/>
      <w:r w:rsidR="00413351" w:rsidRPr="00413351">
        <w:rPr>
          <w:rFonts w:ascii="Times New Roman" w:hAnsi="Times New Roman" w:cs="Times New Roman"/>
          <w:sz w:val="28"/>
          <w:szCs w:val="28"/>
        </w:rPr>
        <w:t xml:space="preserve"> и возможные пути ее сценического воплощения.</w:t>
      </w:r>
    </w:p>
    <w:p w:rsidR="007F3542" w:rsidRDefault="00413351" w:rsidP="007F3542">
      <w:pPr>
        <w:ind w:firstLine="708"/>
        <w:rPr>
          <w:rFonts w:ascii="Times New Roman" w:hAnsi="Times New Roman" w:cs="Times New Roman"/>
          <w:sz w:val="28"/>
          <w:szCs w:val="28"/>
        </w:rPr>
      </w:pPr>
      <w:r w:rsidRPr="00413351">
        <w:rPr>
          <w:rFonts w:ascii="Times New Roman" w:hAnsi="Times New Roman" w:cs="Times New Roman"/>
          <w:sz w:val="28"/>
          <w:szCs w:val="28"/>
        </w:rPr>
        <w:t>Определяет необходимость, роль, характер и степень инструментального сопровождения и хореографического движения, элементы и формы театрализации создание ее как концертного номера.</w:t>
      </w:r>
      <w:r w:rsidRPr="00413351">
        <w:rPr>
          <w:rFonts w:ascii="Times New Roman" w:hAnsi="Times New Roman" w:cs="Times New Roman"/>
          <w:sz w:val="28"/>
          <w:szCs w:val="28"/>
        </w:rPr>
        <w:br/>
        <w:t>Учитывает и предполагает, как избежать возможных сложностей восприятия песни собственным коллективом и аудиторией, особенно мало знающей и плохо представляю</w:t>
      </w:r>
      <w:r w:rsidR="007F3542">
        <w:rPr>
          <w:rFonts w:ascii="Times New Roman" w:hAnsi="Times New Roman" w:cs="Times New Roman"/>
          <w:sz w:val="28"/>
          <w:szCs w:val="28"/>
        </w:rPr>
        <w:t>щей себе фольклорную культуру.</w:t>
      </w:r>
    </w:p>
    <w:p w:rsidR="002129F2" w:rsidRPr="002129F2" w:rsidRDefault="007F3542" w:rsidP="002129F2">
      <w:pPr>
        <w:rPr>
          <w:rFonts w:ascii="Times New Roman" w:hAnsi="Times New Roman" w:cs="Times New Roman"/>
          <w:b/>
          <w:sz w:val="28"/>
          <w:szCs w:val="28"/>
        </w:rPr>
      </w:pPr>
      <w:r w:rsidRPr="002129F2">
        <w:rPr>
          <w:rFonts w:ascii="Times New Roman" w:hAnsi="Times New Roman" w:cs="Times New Roman"/>
          <w:b/>
          <w:sz w:val="28"/>
          <w:szCs w:val="28"/>
        </w:rPr>
        <w:t>3.</w:t>
      </w:r>
      <w:r w:rsidR="002129F2" w:rsidRPr="002129F2">
        <w:rPr>
          <w:rFonts w:ascii="Times New Roman" w:hAnsi="Times New Roman" w:cs="Times New Roman"/>
          <w:b/>
          <w:sz w:val="28"/>
          <w:szCs w:val="28"/>
        </w:rPr>
        <w:t>Организация фольклорной работы.</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В настоящее время детское музыкальное образование, как и вся система образования, переживает пору серьезной перестройки и обновления. Идет активный поиск наиболее прогрессивных форм и методов обучения и воспитания подрастающего поколения – переоценка роли народного музыкального творчества в эстетическом воспитании школьников. К решению данной проблемы в широком масштабе мы сегодня пока еще не готовы: не хватает руководителей, знающих основы фольклорного песнетворчества, отсутствуют необходимые репертуарно-методические пособия и т.д. Организация фольклорной работы требует от руководителя исключительной заинтересованности, фантазии, энергии и терпения. Дело в том, что ограничение только классными занятиями означает упущение больших возможностей неформальной работы со школьниками. Ведь внеклассные формы в данном случае следует рассматривать не только как </w:t>
      </w:r>
      <w:r w:rsidRPr="00413351">
        <w:rPr>
          <w:rFonts w:ascii="Times New Roman" w:hAnsi="Times New Roman" w:cs="Times New Roman"/>
          <w:sz w:val="28"/>
          <w:szCs w:val="28"/>
        </w:rPr>
        <w:lastRenderedPageBreak/>
        <w:t>дополняющие учебные занятия, но и в значительной мере стимулирующие всеобщий интерес школьников к фольклорному исполнению, создающие в школе общую доброжелательную атмосферу понимания самобытности характерного фольклорного песнетворчества. Сочетание классных и внеклассных форм занятий, их взаимодействие и взаимопроникновение в процессе обучения школьников музыкальному фольклору позволит учителю добиться больших успехов в работе, ученикам же полнее и глубже проникнуться народной художественной культурой.</w:t>
      </w:r>
      <w:r w:rsidRPr="00413351">
        <w:rPr>
          <w:rFonts w:ascii="Times New Roman" w:hAnsi="Times New Roman" w:cs="Times New Roman"/>
          <w:sz w:val="28"/>
          <w:szCs w:val="28"/>
        </w:rPr>
        <w:br/>
        <w:t xml:space="preserve">             Выполняя учебную программу, предусматривающую минимум необходимых знаний народного музыкального творчества и навыков фольклорного </w:t>
      </w:r>
      <w:proofErr w:type="spellStart"/>
      <w:r w:rsidRPr="00413351">
        <w:rPr>
          <w:rFonts w:ascii="Times New Roman" w:hAnsi="Times New Roman" w:cs="Times New Roman"/>
          <w:sz w:val="28"/>
          <w:szCs w:val="28"/>
        </w:rPr>
        <w:t>музицирования</w:t>
      </w:r>
      <w:proofErr w:type="spellEnd"/>
      <w:r w:rsidRPr="00413351">
        <w:rPr>
          <w:rFonts w:ascii="Times New Roman" w:hAnsi="Times New Roman" w:cs="Times New Roman"/>
          <w:sz w:val="28"/>
          <w:szCs w:val="28"/>
        </w:rPr>
        <w:t>, учитель имеет возможность объединить на их основе интересы учащихся разных классов и возрастов. При этом могут быть использованы самые различные неформальные способы общения учеников, объединенных общей идеей.</w:t>
      </w:r>
      <w:r w:rsidR="002129F2">
        <w:rPr>
          <w:rFonts w:ascii="Times New Roman" w:hAnsi="Times New Roman" w:cs="Times New Roman"/>
          <w:sz w:val="28"/>
          <w:szCs w:val="28"/>
        </w:rPr>
        <w:t xml:space="preserve"> </w:t>
      </w:r>
      <w:r w:rsidRPr="00413351">
        <w:rPr>
          <w:rFonts w:ascii="Times New Roman" w:hAnsi="Times New Roman" w:cs="Times New Roman"/>
          <w:sz w:val="28"/>
          <w:szCs w:val="28"/>
        </w:rPr>
        <w:t xml:space="preserve">Но время не ждет, и эту работу следует начинать, ибо сама жизнь настоятельно требует перестройки взгляда современного общества на духовные ценности прошлого, на народно-художественные традиции. То, что утеряно обществом в отношении народности образования, в том числе музыкального, необходимо восстановить и переосмыслить в духе времени, которое характеризуется не только ростом национального самосознания народов, но и обострением межнациональных конфликтов. В решении этих проблем правильная ориентация массовой музыкально-воспитательной работы поможет сделать </w:t>
      </w:r>
      <w:proofErr w:type="gramStart"/>
      <w:r w:rsidRPr="00413351">
        <w:rPr>
          <w:rFonts w:ascii="Times New Roman" w:hAnsi="Times New Roman" w:cs="Times New Roman"/>
          <w:sz w:val="28"/>
          <w:szCs w:val="28"/>
        </w:rPr>
        <w:t>много ценного</w:t>
      </w:r>
      <w:proofErr w:type="gramEnd"/>
      <w:r w:rsidRPr="00413351">
        <w:rPr>
          <w:rFonts w:ascii="Times New Roman" w:hAnsi="Times New Roman" w:cs="Times New Roman"/>
          <w:sz w:val="28"/>
          <w:szCs w:val="28"/>
        </w:rPr>
        <w:t>, закладывая в умы и сердца молодого поколения любовь к родным корням, уважительное отношение к традициям предков, понимание культуры других народов так же хорошо, как и понимание своей культуры. Занятия музыкальным фольклором будут этому способствовать.</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Надо заметить, что, несмотря на выросший за последние два десятилетия общественный интерес к старинным образцам народного песнетворчества, большая часть населения, особенно городского, воспринимает его се же с отчуждением, как некую экзотику. И школа, к сожалению, не является исключением. В этой связи перед учителем встает первоочередная задача – найти такие формы работы, которые с одной стороны вызывали бы у ребят интерес к народным песням, желающие разыгрывать их, и, с другой – давали бы зримый художественный результат этого творческого процесса, в виде публичный выступлений с фольклорными программами. Для этого приобщение к музыкальному фольклору должно протекать как бы изнутри, содержательно, на основе изучения законов народного песнетворчества, условий его бытования, но никак не механически, путем заучивания народных мелодий. В то же время стремление к совершенствованию, отточенности исполнения, сопровождаемое кропотливой репетиционной работой, невозможно без многократных повторений, упражнений. В искусстве пения педагогическое </w:t>
      </w:r>
      <w:r w:rsidRPr="00413351">
        <w:rPr>
          <w:rFonts w:ascii="Times New Roman" w:hAnsi="Times New Roman" w:cs="Times New Roman"/>
          <w:sz w:val="28"/>
          <w:szCs w:val="28"/>
        </w:rPr>
        <w:lastRenderedPageBreak/>
        <w:t xml:space="preserve">мастерство учителя состоит в том, чтобы </w:t>
      </w:r>
      <w:r w:rsidR="002129F2">
        <w:rPr>
          <w:rFonts w:ascii="Times New Roman" w:hAnsi="Times New Roman" w:cs="Times New Roman"/>
          <w:sz w:val="28"/>
          <w:szCs w:val="28"/>
        </w:rPr>
        <w:t>сочетать упорный учебный труд с</w:t>
      </w:r>
      <w:r w:rsidRPr="00413351">
        <w:rPr>
          <w:rFonts w:ascii="Times New Roman" w:hAnsi="Times New Roman" w:cs="Times New Roman"/>
          <w:sz w:val="28"/>
          <w:szCs w:val="28"/>
        </w:rPr>
        <w:t xml:space="preserve"> </w:t>
      </w:r>
      <w:r w:rsidR="002129F2" w:rsidRPr="00413351">
        <w:rPr>
          <w:rFonts w:ascii="Times New Roman" w:hAnsi="Times New Roman" w:cs="Times New Roman"/>
          <w:sz w:val="28"/>
          <w:szCs w:val="28"/>
        </w:rPr>
        <w:t xml:space="preserve">творческой </w:t>
      </w:r>
      <w:r w:rsidRPr="00413351">
        <w:rPr>
          <w:rFonts w:ascii="Times New Roman" w:hAnsi="Times New Roman" w:cs="Times New Roman"/>
          <w:sz w:val="28"/>
          <w:szCs w:val="28"/>
        </w:rPr>
        <w:t>свободой учеников, теорию с практикой, технику с творчеством, то есть насыщать трудоемкий процесс обучения радостью художественного самовыражения.</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Как же увлечь </w:t>
      </w:r>
      <w:r w:rsidR="002129F2">
        <w:rPr>
          <w:rFonts w:ascii="Times New Roman" w:hAnsi="Times New Roman" w:cs="Times New Roman"/>
          <w:sz w:val="28"/>
          <w:szCs w:val="28"/>
        </w:rPr>
        <w:t xml:space="preserve">детей </w:t>
      </w:r>
      <w:r w:rsidRPr="00413351">
        <w:rPr>
          <w:rFonts w:ascii="Times New Roman" w:hAnsi="Times New Roman" w:cs="Times New Roman"/>
          <w:sz w:val="28"/>
          <w:szCs w:val="28"/>
        </w:rPr>
        <w:t>фольклором? Какие подобрать слова, образы для передачи необходимых фольклорных сведений, а также неповторимого аромата народной поэзии, ее глубокого символического смысла, заключенной в ней мудрости и жизненной силы народов? Здесь нужны не только специальные знания, но и увлеченность предметом, артистический талант учителя, его умение донести до ребят национальное своеобразие, характерность народного пения. Эти педагогические качества могут проявиться при условии искреннего желания познать народные традиции. Оно поможет учителю научиться говорить языком фольклора, овладеть народными средствами художественной выразительности, быть в большей степени осведомленным в вопросах фольклорного творчества. Для этого необходимо постоянно читать необходимую литературу, искать и находить новые источники фольклорных знаний.</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Чтобы занятия носили серьезный характер и нацеливали школьников на глубинное постижение художественных народных традиций, надо позаботиться об их багаже в части фольклорных впечатлений. Только живое общение с носителями конкретных фольклорных традиций может дать правильное и наиболее полные представления о специфике фольклорного творчества, о народном искусстве в целом. Следовательно, нужно настраиваться на постоянную практическую фольклорно-этнографическую работу со школьниками. Она может стать увлекательной, похожей на работу археологов, также имеющих дело с историческими памятниками минувших веков. Кстати, в этом плане уроки пения тесно смыкаются с другими школьными предметами (историей, литературой и другие). Такую очевидную </w:t>
      </w:r>
      <w:proofErr w:type="spellStart"/>
      <w:r w:rsidRPr="00413351">
        <w:rPr>
          <w:rFonts w:ascii="Times New Roman" w:hAnsi="Times New Roman" w:cs="Times New Roman"/>
          <w:sz w:val="28"/>
          <w:szCs w:val="28"/>
        </w:rPr>
        <w:t>межпредметную</w:t>
      </w:r>
      <w:proofErr w:type="spellEnd"/>
      <w:r w:rsidRPr="00413351">
        <w:rPr>
          <w:rFonts w:ascii="Times New Roman" w:hAnsi="Times New Roman" w:cs="Times New Roman"/>
          <w:sz w:val="28"/>
          <w:szCs w:val="28"/>
        </w:rPr>
        <w:t xml:space="preserve"> связь желательно использовать в учебной работе школы.</w:t>
      </w:r>
      <w:r w:rsidR="002129F2">
        <w:rPr>
          <w:rFonts w:ascii="Times New Roman" w:hAnsi="Times New Roman" w:cs="Times New Roman"/>
          <w:sz w:val="28"/>
          <w:szCs w:val="28"/>
        </w:rPr>
        <w:t> </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Наиболее эффективной формой осуществления фольклорной практики является фольклорная экспедиция. Она не должна пугать учителя. Существует литература, в которой содержатся обстоятельные рекомендации по вопросам организации методики собирательской работы. Совсем не обязательно в экспедицию далеко и надолго. Можно ее провести в один день в близлежащей местности. Главное – разыскать нужного исполнителя или группу исполнителей народных песен, сохраняющих старинные певческие традиции, характерные для данной местности. Важно заранее провести поисково-подготовительную работу и затем результативно осуществить встречу школьников с исполнителями.</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lastRenderedPageBreak/>
        <w:t>Для обеспечения успешной работы с первых дней следует позаботиться о создании материально-технической базы фольклорных занятий. Ее составляют, прежде всего, такие важные технические средства обучения, как магнитофон и проигрыватель, а также комплекты народных музыкальных инструментов. Инструментов должно быть в достаточном количестве – для всех присутствующих на уроке.</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В обучении фольклору большую роль играет наглядность. Она должна выражаться как в слуховых, так и в зрительных впечатлениях, которые могут накапливаться в школьном музее народного творчества. Его создание не только укрепит наглядную базу обучения, но сплотит ребят вокруг идеи возрождения национальной культуры. Предметами музейной экспозиции могут стать: домашняя утварь, народная одежда, вышивка, предметы народных промыслов и т.д.</w:t>
      </w:r>
      <w:r w:rsidR="002129F2">
        <w:rPr>
          <w:rFonts w:ascii="Times New Roman" w:hAnsi="Times New Roman" w:cs="Times New Roman"/>
          <w:sz w:val="28"/>
          <w:szCs w:val="28"/>
        </w:rPr>
        <w:t xml:space="preserve"> В</w:t>
      </w:r>
      <w:r w:rsidRPr="00413351">
        <w:rPr>
          <w:rFonts w:ascii="Times New Roman" w:hAnsi="Times New Roman" w:cs="Times New Roman"/>
          <w:sz w:val="28"/>
          <w:szCs w:val="28"/>
        </w:rPr>
        <w:t xml:space="preserve"> организационную работу желательно вовлекать родителей, вести с ними беседы о важности духовного воспитания детей средствами народного искусства. Родители могут оказать неоценимую помощь в проведении фольклорных экспедиций, коллективных посещениях концертов, в покупке народных музыкальных инструментов, а также в приобретении материалов и пошиве народных костюмов.</w:t>
      </w:r>
      <w:r w:rsidR="002129F2">
        <w:rPr>
          <w:rFonts w:ascii="Times New Roman" w:hAnsi="Times New Roman" w:cs="Times New Roman"/>
          <w:sz w:val="28"/>
          <w:szCs w:val="28"/>
        </w:rPr>
        <w:t> </w:t>
      </w:r>
      <w:r w:rsidRPr="00413351">
        <w:rPr>
          <w:rFonts w:ascii="Times New Roman" w:hAnsi="Times New Roman" w:cs="Times New Roman"/>
          <w:sz w:val="28"/>
          <w:szCs w:val="28"/>
        </w:rPr>
        <w:t>Многогранная фольклорная работа вполне может вылиться в большое дело, организующую классную жизнь учеников, прививающее им самостоятельность, ответственность, инициативу.</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Современные дети в подавляющем большинстве запущены не только с точки зрения эстетического образования, но и в общекультурном плане. У большинства почти полностью отсутствует потребность в художественном творчестве. Поэтому заниматься народным пением с неподготовленными к восприятию фольклора школьниками (особенно старшеклассниками) чрезвычайно трудно, а иногда просто бессмысленно и безнадежно. Поэтому надо начинать с первоклассников, с пробуждения у них интереса к предмету творчества. И дисциплину держать не криками, а интересными содержательными занятиями. Пока первоклассники будут осваивать песенный фольклор в порядке учебной дисциплины, другие школьники, интересующиеся фольклором, могут участвовать в кружковой работе на добровольных началах.</w:t>
      </w:r>
      <w:r w:rsidR="002129F2">
        <w:rPr>
          <w:rFonts w:ascii="Times New Roman" w:hAnsi="Times New Roman" w:cs="Times New Roman"/>
          <w:sz w:val="28"/>
          <w:szCs w:val="28"/>
        </w:rPr>
        <w:t> </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Класс в 20-25 человек следует поделить на две группы. Это – специфика русской песенной традиции. Количество исполнителей в певческой крестьянской «артели» обычно не превышало 10-12 человек. Оптимальное число участников ансамбля было обусловлено импровизационным характером фольклорного творчества, максимально выявлявшим индивидуальное начало певцов и одновременно требовавшим строгой согласованности их действий, что, естественно, невозможно без </w:t>
      </w:r>
      <w:r w:rsidRPr="00413351">
        <w:rPr>
          <w:rFonts w:ascii="Times New Roman" w:hAnsi="Times New Roman" w:cs="Times New Roman"/>
          <w:sz w:val="28"/>
          <w:szCs w:val="28"/>
        </w:rPr>
        <w:lastRenderedPageBreak/>
        <w:t xml:space="preserve">количественного ограничения состава поющих. Поэтому коллективные занятия музыкальным фольклором следует количественно регламентировать. Нарушение сложившихся традиционных норм существенно повлияет на качество обучения. Именно певческий ансамбль (а не хор) позволит учителю вести углубленную индивидуальную работу, учитывающую импровизационный характер фольклорного песнетворчества, в котором каждый певец </w:t>
      </w:r>
      <w:proofErr w:type="gramStart"/>
      <w:r w:rsidRPr="00413351">
        <w:rPr>
          <w:rFonts w:ascii="Times New Roman" w:hAnsi="Times New Roman" w:cs="Times New Roman"/>
          <w:sz w:val="28"/>
          <w:szCs w:val="28"/>
        </w:rPr>
        <w:t>стремиться не только передать</w:t>
      </w:r>
      <w:proofErr w:type="gramEnd"/>
      <w:r w:rsidRPr="00413351">
        <w:rPr>
          <w:rFonts w:ascii="Times New Roman" w:hAnsi="Times New Roman" w:cs="Times New Roman"/>
          <w:sz w:val="28"/>
          <w:szCs w:val="28"/>
        </w:rPr>
        <w:t xml:space="preserve"> коллективно исполняемую песню, но и выразить себя через нее как самобытную личность. Коллективная импровизация составляет сущность творческого метода фольклора и диктует свои неукоснительные правила и законы. В школе творческий процесс организуется поэтапно, в комплексе трех основных видов творческой деятельности: сочетании стихотворных текстов, варьировании напевов и импровизации различных движений, мимики и т.п.</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Обучение музыкальному фольклору строится на таких известных дидактических принципах, как постепенность и последовательность, доступность и систематичность, наглядность и достоверность, активизация восприятия, образного мышления и творческой инициативы, комплексное основание материала, индивидуальный подход в условиях коллективного обучения, и все это при обязательном учете возрастной психологии детей.</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Известно, что детские вкусы изменчивы: для каждого возрастного периода характерны свои особенности. Народная педагогика, обращенная к миру малыша, освящена поэзией и добром. Считалки, </w:t>
      </w:r>
      <w:proofErr w:type="spellStart"/>
      <w:r w:rsidRPr="00413351">
        <w:rPr>
          <w:rFonts w:ascii="Times New Roman" w:hAnsi="Times New Roman" w:cs="Times New Roman"/>
          <w:sz w:val="28"/>
          <w:szCs w:val="28"/>
        </w:rPr>
        <w:t>попевки</w:t>
      </w:r>
      <w:proofErr w:type="spellEnd"/>
      <w:r w:rsidRPr="00413351">
        <w:rPr>
          <w:rFonts w:ascii="Times New Roman" w:hAnsi="Times New Roman" w:cs="Times New Roman"/>
          <w:sz w:val="28"/>
          <w:szCs w:val="28"/>
        </w:rPr>
        <w:t>, игры и другие жанры творчества наиболее соответствуют законам «детской эстетики», которая учитывает возрастную психологию, художественные вкусы, предпочтения и творческие возможности.</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Малышам близки и понятны родные напевы, считалки, прибаутки, </w:t>
      </w:r>
      <w:proofErr w:type="spellStart"/>
      <w:r w:rsidRPr="00413351">
        <w:rPr>
          <w:rFonts w:ascii="Times New Roman" w:hAnsi="Times New Roman" w:cs="Times New Roman"/>
          <w:sz w:val="28"/>
          <w:szCs w:val="28"/>
        </w:rPr>
        <w:t>попевки</w:t>
      </w:r>
      <w:proofErr w:type="spellEnd"/>
      <w:r w:rsidRPr="00413351">
        <w:rPr>
          <w:rFonts w:ascii="Times New Roman" w:hAnsi="Times New Roman" w:cs="Times New Roman"/>
          <w:sz w:val="28"/>
          <w:szCs w:val="28"/>
        </w:rPr>
        <w:t xml:space="preserve">, игры и прочее. Поэтому именно с детского фольклора целесообразно начинать музыкально-эстетическое воспитание и образование ребенка. Вместе с тем занятия фольклором должны носить обособленный, оторванный от современной жизни характер. По мере продвижения в учебе школьники знакомятся и с композиторским творчеством. На первых порах они лучше слушают произведения композиторов, нежели исполняют их. Преимущество отдается классикам, которые в своем творчестве талантливо разрабатывали народный мелос. Год от года удельный вес профессиональной музыки, используемой в школьной программе эстетического воспитания, должен возрастать. При этом расширяется круг композиторских имен и примеров современной и зарубежной музыки, включая </w:t>
      </w:r>
      <w:proofErr w:type="gramStart"/>
      <w:r w:rsidRPr="00413351">
        <w:rPr>
          <w:rFonts w:ascii="Times New Roman" w:hAnsi="Times New Roman" w:cs="Times New Roman"/>
          <w:sz w:val="28"/>
          <w:szCs w:val="28"/>
        </w:rPr>
        <w:t>развлекательную</w:t>
      </w:r>
      <w:proofErr w:type="gramEnd"/>
      <w:r w:rsidRPr="00413351">
        <w:rPr>
          <w:rFonts w:ascii="Times New Roman" w:hAnsi="Times New Roman" w:cs="Times New Roman"/>
          <w:sz w:val="28"/>
          <w:szCs w:val="28"/>
        </w:rPr>
        <w:t xml:space="preserve">. Хороший художественный вкус и верные ценностные ориентации, приобретенные школьниками в процессе овладения высокими образцами народно-песенного творчества, помогут им в дальнейшем музыкальной </w:t>
      </w:r>
      <w:r w:rsidRPr="00413351">
        <w:rPr>
          <w:rFonts w:ascii="Times New Roman" w:hAnsi="Times New Roman" w:cs="Times New Roman"/>
          <w:sz w:val="28"/>
          <w:szCs w:val="28"/>
        </w:rPr>
        <w:lastRenderedPageBreak/>
        <w:t>адаптации: объективнее оценить музыкальные направления и на этой основе строить свои предпочтения.</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 xml:space="preserve">Еще один существенный момент следует учитывать в организации обучения музыкальному фольклору – его синкретизм, соединение в нем пения, танца, игры на народных инструментах, драматического действа. Такое гармоничное сочетание различных видов творческой деятельности открывает большие возможности: переключая внимание учащихся с одного вида творчества на другой, педагог снимает с них усталость, психофизические нагрузки, активизирует формы занятий, делает их более продуктивными. Кроме того, учащиеся получают равные возможности для раскрытия своих способностей в том или ином виде творчества, пробуя свои силы. Вплетая в музыкальную работу произведения словесного фольклора (прибаутки, </w:t>
      </w:r>
      <w:proofErr w:type="spellStart"/>
      <w:r w:rsidRPr="00413351">
        <w:rPr>
          <w:rFonts w:ascii="Times New Roman" w:hAnsi="Times New Roman" w:cs="Times New Roman"/>
          <w:sz w:val="28"/>
          <w:szCs w:val="28"/>
        </w:rPr>
        <w:t>потешки</w:t>
      </w:r>
      <w:proofErr w:type="spellEnd"/>
      <w:r w:rsidRPr="00413351">
        <w:rPr>
          <w:rFonts w:ascii="Times New Roman" w:hAnsi="Times New Roman" w:cs="Times New Roman"/>
          <w:sz w:val="28"/>
          <w:szCs w:val="28"/>
        </w:rPr>
        <w:t xml:space="preserve">, загадки), элементы народных танцев и ролевой игры, учитель создает необычную, неформальную обстановку, способствующую раскрепощению, непринужденному поведению, то есть основу для свободного </w:t>
      </w:r>
      <w:proofErr w:type="spellStart"/>
      <w:r w:rsidRPr="00413351">
        <w:rPr>
          <w:rFonts w:ascii="Times New Roman" w:hAnsi="Times New Roman" w:cs="Times New Roman"/>
          <w:sz w:val="28"/>
          <w:szCs w:val="28"/>
        </w:rPr>
        <w:t>творчества</w:t>
      </w:r>
      <w:proofErr w:type="gramStart"/>
      <w:r w:rsidRPr="00413351">
        <w:rPr>
          <w:rFonts w:ascii="Times New Roman" w:hAnsi="Times New Roman" w:cs="Times New Roman"/>
          <w:sz w:val="28"/>
          <w:szCs w:val="28"/>
        </w:rPr>
        <w:t>.Т</w:t>
      </w:r>
      <w:proofErr w:type="gramEnd"/>
      <w:r w:rsidRPr="00413351">
        <w:rPr>
          <w:rFonts w:ascii="Times New Roman" w:hAnsi="Times New Roman" w:cs="Times New Roman"/>
          <w:sz w:val="28"/>
          <w:szCs w:val="28"/>
        </w:rPr>
        <w:t>акая</w:t>
      </w:r>
      <w:proofErr w:type="spellEnd"/>
      <w:r w:rsidRPr="00413351">
        <w:rPr>
          <w:rFonts w:ascii="Times New Roman" w:hAnsi="Times New Roman" w:cs="Times New Roman"/>
          <w:sz w:val="28"/>
          <w:szCs w:val="28"/>
        </w:rPr>
        <w:t xml:space="preserve"> нетрадиционная учеба нуждается в особых условиях, и прежде всего в просторном хорошо проветренном помещении, где дети могут не стесняясь плясать, играть, шуметь, радоваться, не боясь эмоционально ярко проявить свои чувства.</w:t>
      </w:r>
      <w:r w:rsidR="002129F2">
        <w:rPr>
          <w:rFonts w:ascii="Times New Roman" w:hAnsi="Times New Roman" w:cs="Times New Roman"/>
          <w:sz w:val="28"/>
          <w:szCs w:val="28"/>
        </w:rPr>
        <w:t> </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Многие фольклорные жанры не только заключают в себе этическую и эстетическую функции, но и способствует физическому развитию детей. Включение игровых форм в творческий процесс происходит не сразу. Здесь нужно проявить внимание к каждому ребенку и подкрепить его с коллективной атмосферой творчества, увлекательной игры. Знакомство с новым материалом, воспроизведение его, повторение, закрепление, поиск новых вариантов, творческих решений – все это происходит в игре, вызывающей у детей живой интерес.</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Для большей наглядности занятий рекомендуется использовать тематические просмотры диапозитивов, репродукций, альбомов, фотографий; коллективные посещения специальных кинопрограмм, выставок изделий народных промыслов, народной одежды; посещение музеев под «открытым небом» и т.д.; целенаправленное прослушивание пластинок, магнитофонной записи народной музыки, а также организации встреч с исполнителями народных песен и наигрышей.</w:t>
      </w:r>
      <w:r w:rsidR="00D90C0F">
        <w:rPr>
          <w:rFonts w:ascii="Times New Roman" w:hAnsi="Times New Roman" w:cs="Times New Roman"/>
          <w:sz w:val="28"/>
          <w:szCs w:val="28"/>
        </w:rPr>
        <w:t xml:space="preserve"> </w:t>
      </w:r>
      <w:r w:rsidRPr="00413351">
        <w:rPr>
          <w:rFonts w:ascii="Times New Roman" w:hAnsi="Times New Roman" w:cs="Times New Roman"/>
          <w:sz w:val="28"/>
          <w:szCs w:val="28"/>
        </w:rPr>
        <w:t xml:space="preserve">Разнообразные формы фольклорных занятий требуют от учителя целого комплекса специальных знаний и навыков, связанных с драматургией народных песен, основами народного танца, народными обрядами и обычаями, актерским мастерством, выразительной декламацией, искусством импровизации, игрой на простейших народных инструментах, выразительным интонированием в «разговорной» манере пения. Надо помнить, что народное искусство – самое демократическое и </w:t>
      </w:r>
      <w:r w:rsidRPr="00413351">
        <w:rPr>
          <w:rFonts w:ascii="Times New Roman" w:hAnsi="Times New Roman" w:cs="Times New Roman"/>
          <w:sz w:val="28"/>
          <w:szCs w:val="28"/>
        </w:rPr>
        <w:lastRenderedPageBreak/>
        <w:t>близкое массам, но в силу сложных исторических процессов во многом утраченное ими, - может и должно быть возвращено современным и будущим поколениям.</w:t>
      </w:r>
    </w:p>
    <w:p w:rsidR="00D90C0F" w:rsidRPr="00D90C0F" w:rsidRDefault="00D90C0F" w:rsidP="00D90C0F">
      <w:pPr>
        <w:jc w:val="both"/>
        <w:rPr>
          <w:rFonts w:ascii="Times New Roman" w:hAnsi="Times New Roman" w:cs="Times New Roman"/>
          <w:b/>
          <w:sz w:val="28"/>
          <w:szCs w:val="28"/>
        </w:rPr>
      </w:pPr>
      <w:r w:rsidRPr="00D90C0F">
        <w:rPr>
          <w:rFonts w:ascii="Times New Roman" w:hAnsi="Times New Roman" w:cs="Times New Roman"/>
          <w:b/>
          <w:sz w:val="28"/>
          <w:szCs w:val="28"/>
        </w:rPr>
        <w:t>4. Вывод</w:t>
      </w:r>
      <w:r>
        <w:rPr>
          <w:rFonts w:ascii="Times New Roman" w:hAnsi="Times New Roman" w:cs="Times New Roman"/>
          <w:b/>
          <w:sz w:val="28"/>
          <w:szCs w:val="28"/>
        </w:rPr>
        <w:t>.</w:t>
      </w:r>
    </w:p>
    <w:p w:rsidR="002129F2"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Мы считаем, что если все учителя музыки задумаются о том, как заинтересовать подрастающее поколение музыкой, народным музыкальным фольклором, и будут использовать свои методы работы или применять те методы, которые использовались учителями-специалистами, то дети будут становиться более образованными, раскованными и общительными.</w:t>
      </w:r>
      <w:r w:rsidR="002129F2">
        <w:rPr>
          <w:rFonts w:ascii="Times New Roman" w:hAnsi="Times New Roman" w:cs="Times New Roman"/>
          <w:sz w:val="28"/>
          <w:szCs w:val="28"/>
        </w:rPr>
        <w:t> </w:t>
      </w:r>
    </w:p>
    <w:p w:rsidR="00413351" w:rsidRPr="00413351" w:rsidRDefault="00413351" w:rsidP="002129F2">
      <w:pPr>
        <w:ind w:firstLine="708"/>
        <w:rPr>
          <w:rFonts w:ascii="Times New Roman" w:hAnsi="Times New Roman" w:cs="Times New Roman"/>
          <w:sz w:val="28"/>
          <w:szCs w:val="28"/>
        </w:rPr>
      </w:pPr>
      <w:r w:rsidRPr="00413351">
        <w:rPr>
          <w:rFonts w:ascii="Times New Roman" w:hAnsi="Times New Roman" w:cs="Times New Roman"/>
          <w:sz w:val="28"/>
          <w:szCs w:val="28"/>
        </w:rPr>
        <w:t>Из всего изложенного следует сделать вывод о том, что главными средствами обеспечения эстетического и нравственного воздействия песни на учащихся является эмоционально-психологическая подготовка к ее восприятию, выразительное чтение, анализ идейного содержания, доступная детям работа над словом и образом.</w:t>
      </w:r>
      <w:r w:rsidRPr="00413351">
        <w:rPr>
          <w:rFonts w:ascii="Times New Roman" w:hAnsi="Times New Roman" w:cs="Times New Roman"/>
          <w:sz w:val="28"/>
          <w:szCs w:val="28"/>
        </w:rPr>
        <w:br/>
      </w:r>
      <w:r w:rsidRPr="00413351">
        <w:rPr>
          <w:rFonts w:ascii="Times New Roman" w:hAnsi="Times New Roman" w:cs="Times New Roman"/>
          <w:sz w:val="28"/>
          <w:szCs w:val="28"/>
        </w:rPr>
        <w:br/>
      </w:r>
    </w:p>
    <w:p w:rsidR="002129F2" w:rsidRDefault="002129F2" w:rsidP="00413351">
      <w:pPr>
        <w:rPr>
          <w:rFonts w:ascii="Times New Roman" w:hAnsi="Times New Roman" w:cs="Times New Roman"/>
          <w:sz w:val="28"/>
          <w:szCs w:val="28"/>
        </w:rPr>
      </w:pPr>
    </w:p>
    <w:p w:rsidR="002129F2" w:rsidRDefault="002129F2" w:rsidP="00413351">
      <w:pPr>
        <w:rPr>
          <w:rFonts w:ascii="Times New Roman" w:hAnsi="Times New Roman" w:cs="Times New Roman"/>
          <w:sz w:val="28"/>
          <w:szCs w:val="28"/>
        </w:rPr>
      </w:pPr>
    </w:p>
    <w:p w:rsidR="002129F2" w:rsidRDefault="002129F2" w:rsidP="00413351">
      <w:pPr>
        <w:rPr>
          <w:rFonts w:ascii="Times New Roman" w:hAnsi="Times New Roman" w:cs="Times New Roman"/>
          <w:sz w:val="28"/>
          <w:szCs w:val="28"/>
        </w:rPr>
      </w:pPr>
    </w:p>
    <w:p w:rsidR="002129F2" w:rsidRDefault="002129F2" w:rsidP="00413351">
      <w:pPr>
        <w:rPr>
          <w:rFonts w:ascii="Times New Roman" w:hAnsi="Times New Roman" w:cs="Times New Roman"/>
          <w:sz w:val="28"/>
          <w:szCs w:val="28"/>
        </w:rPr>
      </w:pPr>
    </w:p>
    <w:p w:rsidR="002129F2" w:rsidRDefault="002129F2" w:rsidP="00413351">
      <w:pPr>
        <w:rPr>
          <w:rFonts w:ascii="Times New Roman" w:hAnsi="Times New Roman" w:cs="Times New Roman"/>
          <w:sz w:val="28"/>
          <w:szCs w:val="28"/>
        </w:rPr>
      </w:pPr>
    </w:p>
    <w:p w:rsidR="002129F2" w:rsidRDefault="002129F2"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D90C0F" w:rsidRDefault="00D90C0F" w:rsidP="00413351">
      <w:pPr>
        <w:rPr>
          <w:rFonts w:ascii="Times New Roman" w:hAnsi="Times New Roman" w:cs="Times New Roman"/>
          <w:sz w:val="28"/>
          <w:szCs w:val="28"/>
        </w:rPr>
      </w:pPr>
    </w:p>
    <w:p w:rsidR="002129F2" w:rsidRDefault="002129F2" w:rsidP="00413351">
      <w:pPr>
        <w:rPr>
          <w:rFonts w:ascii="Times New Roman" w:hAnsi="Times New Roman" w:cs="Times New Roman"/>
          <w:sz w:val="28"/>
          <w:szCs w:val="28"/>
        </w:rPr>
      </w:pPr>
    </w:p>
    <w:p w:rsidR="00413351" w:rsidRPr="00413351" w:rsidRDefault="00413351" w:rsidP="00413351">
      <w:pPr>
        <w:rPr>
          <w:rFonts w:ascii="Times New Roman" w:hAnsi="Times New Roman" w:cs="Times New Roman"/>
          <w:sz w:val="28"/>
          <w:szCs w:val="28"/>
        </w:rPr>
      </w:pPr>
      <w:r w:rsidRPr="00413351">
        <w:rPr>
          <w:rFonts w:ascii="Times New Roman" w:hAnsi="Times New Roman" w:cs="Times New Roman"/>
          <w:sz w:val="28"/>
          <w:szCs w:val="28"/>
        </w:rPr>
        <w:t>Список методической литературы.</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413351" w:rsidRPr="00413351">
        <w:rPr>
          <w:rFonts w:ascii="Times New Roman" w:hAnsi="Times New Roman" w:cs="Times New Roman"/>
          <w:sz w:val="28"/>
          <w:szCs w:val="28"/>
        </w:rPr>
        <w:t>Антипова А.А. Концертно-исполнительская практика и сценическое воплощение фольклора. – М., 1993</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2. </w:t>
      </w:r>
      <w:r w:rsidR="00413351" w:rsidRPr="00413351">
        <w:rPr>
          <w:rFonts w:ascii="Times New Roman" w:hAnsi="Times New Roman" w:cs="Times New Roman"/>
          <w:sz w:val="28"/>
          <w:szCs w:val="28"/>
        </w:rPr>
        <w:t>Аркин Е.Я. Работа с фольклорным коллективом. – Омск, 2000</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3. </w:t>
      </w:r>
      <w:proofErr w:type="spellStart"/>
      <w:r w:rsidR="00413351" w:rsidRPr="00413351">
        <w:rPr>
          <w:rFonts w:ascii="Times New Roman" w:hAnsi="Times New Roman" w:cs="Times New Roman"/>
          <w:sz w:val="28"/>
          <w:szCs w:val="28"/>
        </w:rPr>
        <w:t>Ибраева</w:t>
      </w:r>
      <w:proofErr w:type="spellEnd"/>
      <w:r w:rsidR="00413351" w:rsidRPr="00413351">
        <w:rPr>
          <w:rFonts w:ascii="Times New Roman" w:hAnsi="Times New Roman" w:cs="Times New Roman"/>
          <w:sz w:val="28"/>
          <w:szCs w:val="28"/>
        </w:rPr>
        <w:t xml:space="preserve"> О.Л. Как мы поем // Музыка в школе. – М., 1994</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4. </w:t>
      </w:r>
      <w:r w:rsidR="00413351" w:rsidRPr="00413351">
        <w:rPr>
          <w:rFonts w:ascii="Times New Roman" w:hAnsi="Times New Roman" w:cs="Times New Roman"/>
          <w:sz w:val="28"/>
          <w:szCs w:val="28"/>
        </w:rPr>
        <w:t xml:space="preserve">Калугина Л., </w:t>
      </w:r>
      <w:proofErr w:type="spellStart"/>
      <w:r w:rsidR="00413351" w:rsidRPr="00413351">
        <w:rPr>
          <w:rFonts w:ascii="Times New Roman" w:hAnsi="Times New Roman" w:cs="Times New Roman"/>
          <w:sz w:val="28"/>
          <w:szCs w:val="28"/>
        </w:rPr>
        <w:t>Шамина</w:t>
      </w:r>
      <w:proofErr w:type="spellEnd"/>
      <w:r w:rsidR="00413351" w:rsidRPr="00413351">
        <w:rPr>
          <w:rFonts w:ascii="Times New Roman" w:hAnsi="Times New Roman" w:cs="Times New Roman"/>
          <w:sz w:val="28"/>
          <w:szCs w:val="28"/>
        </w:rPr>
        <w:t xml:space="preserve"> Л. Режиссура народной песни: Методическое пособие. – М., 1977</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5. </w:t>
      </w:r>
      <w:r w:rsidR="00413351" w:rsidRPr="00413351">
        <w:rPr>
          <w:rFonts w:ascii="Times New Roman" w:hAnsi="Times New Roman" w:cs="Times New Roman"/>
          <w:sz w:val="28"/>
          <w:szCs w:val="28"/>
        </w:rPr>
        <w:t xml:space="preserve">Козлова И.В., </w:t>
      </w:r>
      <w:proofErr w:type="spellStart"/>
      <w:r w:rsidR="00413351" w:rsidRPr="00413351">
        <w:rPr>
          <w:rFonts w:ascii="Times New Roman" w:hAnsi="Times New Roman" w:cs="Times New Roman"/>
          <w:sz w:val="28"/>
          <w:szCs w:val="28"/>
        </w:rPr>
        <w:t>Бартюкова</w:t>
      </w:r>
      <w:proofErr w:type="spellEnd"/>
      <w:r w:rsidR="00413351" w:rsidRPr="00413351">
        <w:rPr>
          <w:rFonts w:ascii="Times New Roman" w:hAnsi="Times New Roman" w:cs="Times New Roman"/>
          <w:sz w:val="28"/>
          <w:szCs w:val="28"/>
        </w:rPr>
        <w:t xml:space="preserve"> И.И. Организация и деятельность детских фольклорных коллективов в общеобразовательной школе. – М., 1998</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6. </w:t>
      </w:r>
      <w:proofErr w:type="spellStart"/>
      <w:r w:rsidR="00413351" w:rsidRPr="00413351">
        <w:rPr>
          <w:rFonts w:ascii="Times New Roman" w:hAnsi="Times New Roman" w:cs="Times New Roman"/>
          <w:sz w:val="28"/>
          <w:szCs w:val="28"/>
        </w:rPr>
        <w:t>Кубанцева</w:t>
      </w:r>
      <w:proofErr w:type="spellEnd"/>
      <w:r w:rsidR="00413351" w:rsidRPr="00413351">
        <w:rPr>
          <w:rFonts w:ascii="Times New Roman" w:hAnsi="Times New Roman" w:cs="Times New Roman"/>
          <w:sz w:val="28"/>
          <w:szCs w:val="28"/>
        </w:rPr>
        <w:t xml:space="preserve"> Е.И. Из отечественного опыта // Музыка в школе. – М., 1996</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7. </w:t>
      </w:r>
      <w:r w:rsidR="00413351" w:rsidRPr="00413351">
        <w:rPr>
          <w:rFonts w:ascii="Times New Roman" w:hAnsi="Times New Roman" w:cs="Times New Roman"/>
          <w:sz w:val="28"/>
          <w:szCs w:val="28"/>
        </w:rPr>
        <w:t>Куприянова Л.Л. Вокальное воспитание в детском народном хоровом коллективе: Методическое пособие. – М., 1984</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8. </w:t>
      </w:r>
      <w:r w:rsidR="00413351" w:rsidRPr="00413351">
        <w:rPr>
          <w:rFonts w:ascii="Times New Roman" w:hAnsi="Times New Roman" w:cs="Times New Roman"/>
          <w:sz w:val="28"/>
          <w:szCs w:val="28"/>
        </w:rPr>
        <w:t>Куприянова Л.Л. Фольклор в школе. – М.,1991</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9. </w:t>
      </w:r>
      <w:r w:rsidR="00413351" w:rsidRPr="00413351">
        <w:rPr>
          <w:rFonts w:ascii="Times New Roman" w:hAnsi="Times New Roman" w:cs="Times New Roman"/>
          <w:sz w:val="28"/>
          <w:szCs w:val="28"/>
        </w:rPr>
        <w:t>Мешко Н. Вокальная работа с исполнителями русских народных песен. – М., 1976</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10. </w:t>
      </w:r>
      <w:r w:rsidR="00413351" w:rsidRPr="00413351">
        <w:rPr>
          <w:rFonts w:ascii="Times New Roman" w:hAnsi="Times New Roman" w:cs="Times New Roman"/>
          <w:sz w:val="28"/>
          <w:szCs w:val="28"/>
        </w:rPr>
        <w:t xml:space="preserve">Музыкальная психология: для студентов средних и высших </w:t>
      </w:r>
      <w:proofErr w:type="spellStart"/>
      <w:r w:rsidR="00413351" w:rsidRPr="00413351">
        <w:rPr>
          <w:rFonts w:ascii="Times New Roman" w:hAnsi="Times New Roman" w:cs="Times New Roman"/>
          <w:sz w:val="28"/>
          <w:szCs w:val="28"/>
        </w:rPr>
        <w:t>муз</w:t>
      </w:r>
      <w:proofErr w:type="gramStart"/>
      <w:r w:rsidR="00413351" w:rsidRPr="00413351">
        <w:rPr>
          <w:rFonts w:ascii="Times New Roman" w:hAnsi="Times New Roman" w:cs="Times New Roman"/>
          <w:sz w:val="28"/>
          <w:szCs w:val="28"/>
        </w:rPr>
        <w:t>.у</w:t>
      </w:r>
      <w:proofErr w:type="gramEnd"/>
      <w:r w:rsidR="00413351" w:rsidRPr="00413351">
        <w:rPr>
          <w:rFonts w:ascii="Times New Roman" w:hAnsi="Times New Roman" w:cs="Times New Roman"/>
          <w:sz w:val="28"/>
          <w:szCs w:val="28"/>
        </w:rPr>
        <w:t>чебных</w:t>
      </w:r>
      <w:proofErr w:type="spellEnd"/>
      <w:r w:rsidR="00413351" w:rsidRPr="00413351">
        <w:rPr>
          <w:rFonts w:ascii="Times New Roman" w:hAnsi="Times New Roman" w:cs="Times New Roman"/>
          <w:sz w:val="28"/>
          <w:szCs w:val="28"/>
        </w:rPr>
        <w:t xml:space="preserve"> заведений, 2-е изд. – М.: </w:t>
      </w:r>
      <w:proofErr w:type="spellStart"/>
      <w:r w:rsidR="00413351" w:rsidRPr="00413351">
        <w:rPr>
          <w:rFonts w:ascii="Times New Roman" w:hAnsi="Times New Roman" w:cs="Times New Roman"/>
          <w:sz w:val="28"/>
          <w:szCs w:val="28"/>
        </w:rPr>
        <w:t>Гуманит.изд.центр</w:t>
      </w:r>
      <w:proofErr w:type="spellEnd"/>
      <w:r w:rsidR="00413351" w:rsidRPr="00413351">
        <w:rPr>
          <w:rFonts w:ascii="Times New Roman" w:hAnsi="Times New Roman" w:cs="Times New Roman"/>
          <w:sz w:val="28"/>
          <w:szCs w:val="28"/>
        </w:rPr>
        <w:t xml:space="preserve"> </w:t>
      </w:r>
      <w:proofErr w:type="spellStart"/>
      <w:r w:rsidR="00413351" w:rsidRPr="00413351">
        <w:rPr>
          <w:rFonts w:ascii="Times New Roman" w:hAnsi="Times New Roman" w:cs="Times New Roman"/>
          <w:sz w:val="28"/>
          <w:szCs w:val="28"/>
        </w:rPr>
        <w:t>Владос</w:t>
      </w:r>
      <w:proofErr w:type="spellEnd"/>
      <w:r w:rsidR="00413351" w:rsidRPr="00413351">
        <w:rPr>
          <w:rFonts w:ascii="Times New Roman" w:hAnsi="Times New Roman" w:cs="Times New Roman"/>
          <w:sz w:val="28"/>
          <w:szCs w:val="28"/>
        </w:rPr>
        <w:t>, 1997</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11. </w:t>
      </w:r>
      <w:r w:rsidR="00413351" w:rsidRPr="00413351">
        <w:rPr>
          <w:rFonts w:ascii="Times New Roman" w:hAnsi="Times New Roman" w:cs="Times New Roman"/>
          <w:sz w:val="28"/>
          <w:szCs w:val="28"/>
        </w:rPr>
        <w:t>Науменко Г.М. Фольклорная азбука: учебное пособие для начальной школы. – М.: Академия, 1996</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12. </w:t>
      </w:r>
      <w:r w:rsidR="00413351" w:rsidRPr="00413351">
        <w:rPr>
          <w:rFonts w:ascii="Times New Roman" w:hAnsi="Times New Roman" w:cs="Times New Roman"/>
          <w:sz w:val="28"/>
          <w:szCs w:val="28"/>
        </w:rPr>
        <w:t>Новицкая М. Фольклорная школа// Дошкольное воспитание. – М., 1994</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13. </w:t>
      </w:r>
      <w:r w:rsidR="00413351" w:rsidRPr="00413351">
        <w:rPr>
          <w:rFonts w:ascii="Times New Roman" w:hAnsi="Times New Roman" w:cs="Times New Roman"/>
          <w:sz w:val="28"/>
          <w:szCs w:val="28"/>
        </w:rPr>
        <w:t>Орехова Н.А. Методика работы с детским фольклорным ансамблем. – Тольятти</w:t>
      </w:r>
      <w:proofErr w:type="gramStart"/>
      <w:r w:rsidR="00413351" w:rsidRPr="00413351">
        <w:rPr>
          <w:rFonts w:ascii="Times New Roman" w:hAnsi="Times New Roman" w:cs="Times New Roman"/>
          <w:sz w:val="28"/>
          <w:szCs w:val="28"/>
        </w:rPr>
        <w:t xml:space="preserve">., </w:t>
      </w:r>
      <w:proofErr w:type="gramEnd"/>
      <w:r w:rsidR="00413351" w:rsidRPr="00413351">
        <w:rPr>
          <w:rFonts w:ascii="Times New Roman" w:hAnsi="Times New Roman" w:cs="Times New Roman"/>
          <w:sz w:val="28"/>
          <w:szCs w:val="28"/>
        </w:rPr>
        <w:t>2002</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14. </w:t>
      </w:r>
      <w:r w:rsidR="00413351" w:rsidRPr="00413351">
        <w:rPr>
          <w:rFonts w:ascii="Times New Roman" w:hAnsi="Times New Roman" w:cs="Times New Roman"/>
          <w:sz w:val="28"/>
          <w:szCs w:val="28"/>
        </w:rPr>
        <w:t>Пьянкова С. Народные песни Смоленской области // Методические рекомендации по работе с фольклорным коллективом //, 1989г.</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15. </w:t>
      </w:r>
      <w:r w:rsidR="00413351" w:rsidRPr="00413351">
        <w:rPr>
          <w:rFonts w:ascii="Times New Roman" w:hAnsi="Times New Roman" w:cs="Times New Roman"/>
          <w:sz w:val="28"/>
          <w:szCs w:val="28"/>
        </w:rPr>
        <w:t>Руднева Л.А. Русский народный хор и работа с ним. – М., 1974</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16. </w:t>
      </w:r>
      <w:r w:rsidR="00413351" w:rsidRPr="00413351">
        <w:rPr>
          <w:rFonts w:ascii="Times New Roman" w:hAnsi="Times New Roman" w:cs="Times New Roman"/>
          <w:sz w:val="28"/>
          <w:szCs w:val="28"/>
        </w:rPr>
        <w:t>Сорокин П.А. Формирование репертуара детского народного хорового коллектива. – М., 1984</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17. </w:t>
      </w:r>
      <w:r w:rsidR="00413351" w:rsidRPr="00413351">
        <w:rPr>
          <w:rFonts w:ascii="Times New Roman" w:hAnsi="Times New Roman" w:cs="Times New Roman"/>
          <w:sz w:val="28"/>
          <w:szCs w:val="28"/>
        </w:rPr>
        <w:t>Терентьева Л.А. Методика работы с детским фольклорным ансамблем. – Самара, 2000</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18. </w:t>
      </w:r>
      <w:proofErr w:type="spellStart"/>
      <w:r w:rsidR="00413351" w:rsidRPr="00413351">
        <w:rPr>
          <w:rFonts w:ascii="Times New Roman" w:hAnsi="Times New Roman" w:cs="Times New Roman"/>
          <w:sz w:val="28"/>
          <w:szCs w:val="28"/>
        </w:rPr>
        <w:t>Шамина</w:t>
      </w:r>
      <w:proofErr w:type="spellEnd"/>
      <w:r w:rsidR="00413351" w:rsidRPr="00413351">
        <w:rPr>
          <w:rFonts w:ascii="Times New Roman" w:hAnsi="Times New Roman" w:cs="Times New Roman"/>
          <w:sz w:val="28"/>
          <w:szCs w:val="28"/>
        </w:rPr>
        <w:t xml:space="preserve"> Л. Работа с самодеятельным хоровым коллективом. – М.,1981</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19. </w:t>
      </w:r>
      <w:proofErr w:type="spellStart"/>
      <w:r w:rsidR="00413351" w:rsidRPr="00413351">
        <w:rPr>
          <w:rFonts w:ascii="Times New Roman" w:hAnsi="Times New Roman" w:cs="Times New Roman"/>
          <w:sz w:val="28"/>
          <w:szCs w:val="28"/>
        </w:rPr>
        <w:t>Шамина</w:t>
      </w:r>
      <w:proofErr w:type="spellEnd"/>
      <w:r w:rsidR="00413351" w:rsidRPr="00413351">
        <w:rPr>
          <w:rFonts w:ascii="Times New Roman" w:hAnsi="Times New Roman" w:cs="Times New Roman"/>
          <w:sz w:val="28"/>
          <w:szCs w:val="28"/>
        </w:rPr>
        <w:t xml:space="preserve"> Л. Музыкальный фольклор и дети: методическое пособие. – М.,1991</w:t>
      </w:r>
    </w:p>
    <w:p w:rsidR="00413351"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20. </w:t>
      </w:r>
      <w:proofErr w:type="spellStart"/>
      <w:r w:rsidR="00413351" w:rsidRPr="00413351">
        <w:rPr>
          <w:rFonts w:ascii="Times New Roman" w:hAnsi="Times New Roman" w:cs="Times New Roman"/>
          <w:sz w:val="28"/>
          <w:szCs w:val="28"/>
        </w:rPr>
        <w:t>Шамина</w:t>
      </w:r>
      <w:proofErr w:type="spellEnd"/>
      <w:r w:rsidR="00413351" w:rsidRPr="00413351">
        <w:rPr>
          <w:rFonts w:ascii="Times New Roman" w:hAnsi="Times New Roman" w:cs="Times New Roman"/>
          <w:sz w:val="28"/>
          <w:szCs w:val="28"/>
        </w:rPr>
        <w:t xml:space="preserve"> Л. Школа русского народного пения. – М., 1997</w:t>
      </w:r>
    </w:p>
    <w:p w:rsidR="008C42C8" w:rsidRPr="00413351" w:rsidRDefault="00D90C0F" w:rsidP="00D90C0F">
      <w:pPr>
        <w:spacing w:line="240" w:lineRule="auto"/>
        <w:rPr>
          <w:rFonts w:ascii="Times New Roman" w:hAnsi="Times New Roman" w:cs="Times New Roman"/>
          <w:sz w:val="28"/>
          <w:szCs w:val="28"/>
        </w:rPr>
      </w:pPr>
      <w:r>
        <w:rPr>
          <w:rFonts w:ascii="Times New Roman" w:hAnsi="Times New Roman" w:cs="Times New Roman"/>
          <w:sz w:val="28"/>
          <w:szCs w:val="28"/>
        </w:rPr>
        <w:t xml:space="preserve">21. </w:t>
      </w:r>
      <w:proofErr w:type="spellStart"/>
      <w:r w:rsidR="00413351" w:rsidRPr="00413351">
        <w:rPr>
          <w:rFonts w:ascii="Times New Roman" w:hAnsi="Times New Roman" w:cs="Times New Roman"/>
          <w:sz w:val="28"/>
          <w:szCs w:val="28"/>
        </w:rPr>
        <w:t>Христиансен</w:t>
      </w:r>
      <w:proofErr w:type="spellEnd"/>
      <w:r w:rsidR="00413351" w:rsidRPr="00413351">
        <w:rPr>
          <w:rFonts w:ascii="Times New Roman" w:hAnsi="Times New Roman" w:cs="Times New Roman"/>
          <w:sz w:val="28"/>
          <w:szCs w:val="28"/>
        </w:rPr>
        <w:t xml:space="preserve"> Л. Работа с народными певцами// Вопросы вокальной педагогики. Выпуск 5. – М., 1976</w:t>
      </w:r>
    </w:p>
    <w:sectPr w:rsidR="008C42C8" w:rsidRPr="00413351" w:rsidSect="00413351">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95436"/>
    <w:multiLevelType w:val="multilevel"/>
    <w:tmpl w:val="AD8EC6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A3A7FC6"/>
    <w:multiLevelType w:val="multilevel"/>
    <w:tmpl w:val="51024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680607B7"/>
    <w:multiLevelType w:val="multilevel"/>
    <w:tmpl w:val="8BD87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D9E"/>
    <w:rsid w:val="002129F2"/>
    <w:rsid w:val="00216D9E"/>
    <w:rsid w:val="00413351"/>
    <w:rsid w:val="007F3542"/>
    <w:rsid w:val="008C42C8"/>
    <w:rsid w:val="00C41D6B"/>
    <w:rsid w:val="00D90C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35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35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3571</Words>
  <Characters>20357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2023-10-18T12:20:00Z</dcterms:created>
  <dcterms:modified xsi:type="dcterms:W3CDTF">2023-10-18T13:09:00Z</dcterms:modified>
</cp:coreProperties>
</file>