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9A6" w:rsidRPr="007E39A6" w:rsidRDefault="007E39A6" w:rsidP="007E39A6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7E39A6">
        <w:rPr>
          <w:rFonts w:ascii="Times New Roman" w:eastAsia="Times New Roman" w:hAnsi="Times New Roman" w:cs="Times New Roman"/>
          <w:sz w:val="36"/>
          <w:szCs w:val="36"/>
          <w:lang w:eastAsia="ru-RU"/>
        </w:rPr>
        <w:t>Проблемы критического мышления у школьников среднего звена на уроках литературы как результат дистанционного обучения</w:t>
      </w:r>
    </w:p>
    <w:p w:rsidR="007E39A6" w:rsidRPr="007E39A6" w:rsidRDefault="007E39A6" w:rsidP="007E39A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Helvetica" w:eastAsia="Times New Roman" w:hAnsi="Helvetica" w:cs="Helvetica"/>
          <w:sz w:val="21"/>
          <w:szCs w:val="21"/>
          <w:lang w:eastAsia="ru-RU"/>
        </w:rPr>
        <w:t xml:space="preserve">Автор: </w:t>
      </w:r>
      <w:proofErr w:type="spellStart"/>
      <w:r w:rsidRPr="007E39A6">
        <w:rPr>
          <w:rFonts w:ascii="Helvetica" w:eastAsia="Times New Roman" w:hAnsi="Helvetica" w:cs="Helvetica"/>
          <w:sz w:val="21"/>
          <w:szCs w:val="21"/>
          <w:lang w:eastAsia="ru-RU"/>
        </w:rPr>
        <w:t>Солопахина</w:t>
      </w:r>
      <w:proofErr w:type="spellEnd"/>
      <w:r w:rsidRPr="007E39A6">
        <w:rPr>
          <w:rFonts w:ascii="Helvetica" w:eastAsia="Times New Roman" w:hAnsi="Helvetica" w:cs="Helvetica"/>
          <w:sz w:val="21"/>
          <w:szCs w:val="21"/>
          <w:lang w:eastAsia="ru-RU"/>
        </w:rPr>
        <w:t xml:space="preserve"> Ольга Андреевна</w:t>
      </w:r>
    </w:p>
    <w:p w:rsidR="007E39A6" w:rsidRPr="007E39A6" w:rsidRDefault="007E39A6" w:rsidP="007E39A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Helvetica" w:eastAsia="Times New Roman" w:hAnsi="Helvetica" w:cs="Helvetica"/>
          <w:sz w:val="21"/>
          <w:szCs w:val="21"/>
          <w:lang w:eastAsia="ru-RU"/>
        </w:rPr>
        <w:t>Организация: МБОУ СОШ №6</w:t>
      </w:r>
    </w:p>
    <w:p w:rsidR="007E39A6" w:rsidRPr="007E39A6" w:rsidRDefault="007E39A6" w:rsidP="007E39A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Helvetica" w:eastAsia="Times New Roman" w:hAnsi="Helvetica" w:cs="Helvetica"/>
          <w:sz w:val="21"/>
          <w:szCs w:val="21"/>
          <w:lang w:eastAsia="ru-RU"/>
        </w:rPr>
        <w:t xml:space="preserve">Населенный пункт: Свердловская область, </w:t>
      </w:r>
      <w:proofErr w:type="gramStart"/>
      <w:r w:rsidRPr="007E39A6">
        <w:rPr>
          <w:rFonts w:ascii="Helvetica" w:eastAsia="Times New Roman" w:hAnsi="Helvetica" w:cs="Helvetica"/>
          <w:sz w:val="21"/>
          <w:szCs w:val="21"/>
          <w:lang w:eastAsia="ru-RU"/>
        </w:rPr>
        <w:t>г</w:t>
      </w:r>
      <w:proofErr w:type="gramEnd"/>
      <w:r w:rsidRPr="007E39A6">
        <w:rPr>
          <w:rFonts w:ascii="Helvetica" w:eastAsia="Times New Roman" w:hAnsi="Helvetica" w:cs="Helvetica"/>
          <w:sz w:val="21"/>
          <w:szCs w:val="21"/>
          <w:lang w:eastAsia="ru-RU"/>
        </w:rPr>
        <w:t>. Сухой Лог</w:t>
      </w:r>
    </w:p>
    <w:p w:rsidR="007E39A6" w:rsidRPr="007E39A6" w:rsidRDefault="007E39A6" w:rsidP="007E39A6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наше время стало модно обучаться на </w:t>
      </w:r>
      <w:proofErr w:type="spellStart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онлайн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платформах. Пандемия существенно ускорила процесс </w:t>
      </w:r>
      <w:proofErr w:type="spellStart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цифровизации</w:t>
      </w:r>
      <w:proofErr w:type="spellEnd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со стороны родителей и учителей кажется качественным, однако статистически предметные и </w:t>
      </w:r>
      <w:proofErr w:type="spellStart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детей среднего звена с 2020 года существенно упали. Отсюда мы видим массу проблем: низкое качество выпускников девятых классов, большой поток в СПО абитуриентов, но с качеством знаний и набором навыков ими обретенных, резко ухудшилось качество выпускаемых специалистов, как следствие, ожидается падение экономики в стране. Ведь необходимые навыки для начинающего специалиста, такие как </w:t>
      </w:r>
      <w:proofErr w:type="gramStart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proofErr w:type="gramEnd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анализировать, формулировать свои мысли, умение аргументировать свои доводы. Все это - критическое мышление. Мышление, которое формируется с детского сада и до осознанного возраста. У детей, попавших в тиски пандемии, не было возможности в полной мере выработать этот навык. Дети, </w:t>
      </w:r>
      <w:proofErr w:type="spellStart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выпустившиеся</w:t>
      </w:r>
      <w:proofErr w:type="spellEnd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начального звена, отучившись два года в условиях видения мира только в рамках компьютерного экрана, не сумели дальше развить необходимые навыки критического мышления.</w:t>
      </w:r>
    </w:p>
    <w:p w:rsidR="007E39A6" w:rsidRPr="007E39A6" w:rsidRDefault="007E39A6" w:rsidP="007E39A6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Навыки учеников 5-6 классов остались на уровне 2-3 класса. Помимо «застывшего» навыка мы имеем обленившихся детей, которые не смогли научиться учиться самим, искать информацию, фильтровать ее в рамках своего возраста и программы. Запущенна и читательская грамотность. Этот навык пострадал больше всего. Причин тому множество и пандемия только усугубила проблему. Низкий уровень семейного чтения, клиповое мышление детей, увеличение количества детей с </w:t>
      </w:r>
      <w:proofErr w:type="spellStart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дисграфией</w:t>
      </w:r>
      <w:proofErr w:type="spellEnd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дислексии</w:t>
      </w:r>
      <w:proofErr w:type="spellEnd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различных видов.</w:t>
      </w:r>
    </w:p>
    <w:p w:rsidR="007E39A6" w:rsidRPr="007E39A6" w:rsidRDefault="007E39A6" w:rsidP="007E39A6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проблему необходимо решать комплексно.</w:t>
      </w:r>
    </w:p>
    <w:p w:rsidR="007E39A6" w:rsidRPr="007E39A6" w:rsidRDefault="007E39A6" w:rsidP="007E39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уровня критического мышления через умение анализировать текстовую информацию. С начала учебного года необходимо провести определенное тестирование детей, для понимания их уровня критического мышления и читательской грамотности, для разработки дальнейшей стратегии обучения.</w:t>
      </w:r>
    </w:p>
    <w:p w:rsidR="007E39A6" w:rsidRPr="007E39A6" w:rsidRDefault="007E39A6" w:rsidP="007E39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пересмотреть стратегии обучения литературы, начиная с начальной школы. В среднем звене есть потребность в увеличении количества часов на данный предмет. Сейчас очень много детей с низкой скоростью чтения. Дети не успевают прочитать заданное произведение в срок, отведенный программой.</w:t>
      </w:r>
    </w:p>
    <w:p w:rsidR="007E39A6" w:rsidRPr="007E39A6" w:rsidRDefault="007E39A6" w:rsidP="007E39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второго пункта можно сделать вывод, что необходима подготовка учительского состава к новым реалиям. К сожалению, сложилась тенденция: система образования удовлетворяет «вчерашние» потребности общества. Необходимо работать в этом направлении на опережение.</w:t>
      </w:r>
    </w:p>
    <w:p w:rsidR="007E39A6" w:rsidRPr="007E39A6" w:rsidRDefault="007E39A6" w:rsidP="007E39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Углубить и расширить работу с другими культурно-воспитательными институтами: библиотеки, музеи и др. Именно вкупе возможно будет побудить мотивацию к чтению у детей, а как следствие, и критического мышления. Ведь невозможно развить данный навык без анализа литературных произведений.</w:t>
      </w:r>
    </w:p>
    <w:p w:rsidR="007E39A6" w:rsidRPr="007E39A6" w:rsidRDefault="007E39A6" w:rsidP="007E39A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Более тщательно анализировать полученные результаты. Срезы между классами, между школами, на уровне страны. Только в таком виде мы сможем увидеть панорамную картину, динамику наших действий.</w:t>
      </w:r>
    </w:p>
    <w:p w:rsidR="007E39A6" w:rsidRPr="007E39A6" w:rsidRDefault="007E39A6" w:rsidP="007E39A6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Данному процессу, процессу развития критического мышления у нашего будущего поколения могут помочь школьные психологи, которые могут оценивать его в рамках своей компетенции. Необходима работа с родителями. Порой родители не осведомлены о проблемах современных детей. Более частые беседы с ними </w:t>
      </w:r>
      <w:proofErr w:type="gramStart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дадут свои плоды</w:t>
      </w:r>
      <w:proofErr w:type="gramEnd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39A6" w:rsidRPr="007E39A6" w:rsidRDefault="007E39A6" w:rsidP="007E39A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современной школы состоит в том, чтобы развить не только читательскую грамотность, но и научить детей делать выводы, воспитать компетентного читателя, разработать новые стратегии обучения основополагающим предметам и </w:t>
      </w:r>
      <w:proofErr w:type="gramStart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учителям подстроиться</w:t>
      </w:r>
      <w:proofErr w:type="gramEnd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новой реальности. В условия </w:t>
      </w:r>
      <w:proofErr w:type="gramStart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новых</w:t>
      </w:r>
      <w:proofErr w:type="gramEnd"/>
      <w:r w:rsidRPr="007E3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 это вполне возможно:</w:t>
      </w:r>
    </w:p>
    <w:p w:rsidR="007E39A6" w:rsidRPr="007E39A6" w:rsidRDefault="007E39A6" w:rsidP="007E39A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«целью обучения чтению сегодня является воспитание компетентного читателя, который будет читать всю жизнь. Такой читатель может поставить для себя задачу чтения, определить пути ее решения, владея многими стратегиями, приемами, умениями и навыками, </w:t>
      </w:r>
      <w:proofErr w:type="spellStart"/>
      <w:r w:rsidRPr="007E39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отрефлексировать</w:t>
      </w:r>
      <w:proofErr w:type="spellEnd"/>
      <w:r w:rsidRPr="007E39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качество своего чтения и понимания относительно характеристик читаемого текста».</w:t>
      </w:r>
    </w:p>
    <w:p w:rsidR="007E39A6" w:rsidRPr="007E39A6" w:rsidRDefault="007E39A6" w:rsidP="007E39A6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Helvetica" w:eastAsia="Times New Roman" w:hAnsi="Helvetica" w:cs="Helvetica"/>
          <w:sz w:val="21"/>
          <w:szCs w:val="21"/>
          <w:lang w:eastAsia="ru-RU"/>
        </w:rPr>
        <w:t> </w:t>
      </w:r>
    </w:p>
    <w:p w:rsidR="007E39A6" w:rsidRPr="007E39A6" w:rsidRDefault="007E39A6" w:rsidP="007E39A6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7E39A6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Список используемой литературы:</w:t>
      </w:r>
    </w:p>
    <w:p w:rsidR="007E39A6" w:rsidRPr="007E39A6" w:rsidRDefault="007E39A6" w:rsidP="007E39A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proofErr w:type="spellStart"/>
      <w:r w:rsidRPr="007E39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Сметанникова</w:t>
      </w:r>
      <w:proofErr w:type="spellEnd"/>
      <w:r w:rsidRPr="007E39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Н.Н. </w:t>
      </w:r>
      <w:proofErr w:type="spellStart"/>
      <w:r w:rsidRPr="007E39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Стратегиальный</w:t>
      </w:r>
      <w:proofErr w:type="spellEnd"/>
      <w:r w:rsidRPr="007E39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подход к обучению чтению: Междисциплинарные проблемы чтения и </w:t>
      </w:r>
      <w:proofErr w:type="spellStart"/>
      <w:r w:rsidRPr="007E39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грамотности</w:t>
      </w:r>
      <w:proofErr w:type="gramStart"/>
      <w:r w:rsidRPr="007E39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.-</w:t>
      </w:r>
      <w:proofErr w:type="gramEnd"/>
      <w:r w:rsidRPr="007E39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</w:t>
      </w:r>
      <w:proofErr w:type="spellEnd"/>
      <w:r w:rsidRPr="007E39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.: Школьная библиотека,2005.-512 с.</w:t>
      </w:r>
    </w:p>
    <w:p w:rsidR="007E39A6" w:rsidRDefault="007E39A6" w:rsidP="007E39A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hyperlink r:id="rId5" w:history="1">
        <w:r w:rsidRPr="00213DE5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https://russianclassicalschool.ru/methods/psihologiya-obrazovaniya/item/854-v-p-urlapova-razmyshleniya-o-pokolenii-z.html</w:t>
        </w:r>
      </w:hyperlink>
    </w:p>
    <w:p w:rsidR="007E39A6" w:rsidRPr="007E39A6" w:rsidRDefault="007E39A6" w:rsidP="007E39A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  <w:hyperlink r:id="rId6" w:history="1">
        <w:r w:rsidRPr="00213DE5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https://russianclassicalschool.ru/methods/psihologiya-obrazovaniya/item/1284-v-p-urlapova-o-kriticheskom-myshlenii-i-ego-razvitii-u-detej.html</w:t>
        </w:r>
      </w:hyperlink>
    </w:p>
    <w:p w:rsidR="007E39A6" w:rsidRPr="007E39A6" w:rsidRDefault="007E39A6" w:rsidP="007E39A6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</w:p>
    <w:p w:rsidR="004A4C12" w:rsidRPr="007E39A6" w:rsidRDefault="004A4C12"/>
    <w:sectPr w:rsidR="004A4C12" w:rsidRPr="007E39A6" w:rsidSect="007E39A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34763"/>
    <w:multiLevelType w:val="multilevel"/>
    <w:tmpl w:val="91362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5E5A0A"/>
    <w:multiLevelType w:val="multilevel"/>
    <w:tmpl w:val="DCC88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39A6"/>
    <w:rsid w:val="004A4C12"/>
    <w:rsid w:val="007E3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C12"/>
  </w:style>
  <w:style w:type="paragraph" w:styleId="2">
    <w:name w:val="heading 2"/>
    <w:basedOn w:val="a"/>
    <w:link w:val="20"/>
    <w:uiPriority w:val="9"/>
    <w:qFormat/>
    <w:rsid w:val="007E39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39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E3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39A6"/>
    <w:rPr>
      <w:b/>
      <w:bCs/>
    </w:rPr>
  </w:style>
  <w:style w:type="character" w:styleId="a5">
    <w:name w:val="Hyperlink"/>
    <w:basedOn w:val="a0"/>
    <w:uiPriority w:val="99"/>
    <w:unhideWhenUsed/>
    <w:rsid w:val="007E39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9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ssianclassicalschool.ru/methods/psihologiya-obrazovaniya/item/1284-v-p-urlapova-o-kriticheskom-myshlenii-i-ego-razvitii-u-detej.html" TargetMode="External"/><Relationship Id="rId5" Type="http://schemas.openxmlformats.org/officeDocument/2006/relationships/hyperlink" Target="https://russianclassicalschool.ru/methods/psihologiya-obrazovaniya/item/854-v-p-urlapova-razmyshleniya-o-pokolenii-z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730</Words>
  <Characters>4166</Characters>
  <Application>Microsoft Office Word</Application>
  <DocSecurity>0</DocSecurity>
  <Lines>34</Lines>
  <Paragraphs>9</Paragraphs>
  <ScaleCrop>false</ScaleCrop>
  <Company>Microsoft</Company>
  <LinksUpToDate>false</LinksUpToDate>
  <CharactersWithSpaces>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2022-09-04T16:18:00Z</dcterms:created>
  <dcterms:modified xsi:type="dcterms:W3CDTF">2022-09-04T16:22:00Z</dcterms:modified>
</cp:coreProperties>
</file>