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423F" w:rsidRDefault="00D477A8" w:rsidP="007542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</w:t>
      </w:r>
      <w:r w:rsidRPr="00D477A8">
        <w:rPr>
          <w:b/>
          <w:sz w:val="32"/>
          <w:szCs w:val="32"/>
        </w:rPr>
        <w:t xml:space="preserve">нновационные технологии проведения уроков </w:t>
      </w:r>
      <w:r>
        <w:rPr>
          <w:b/>
          <w:sz w:val="32"/>
          <w:szCs w:val="32"/>
        </w:rPr>
        <w:t xml:space="preserve">в общеобразовательной школе </w:t>
      </w:r>
      <w:r w:rsidRPr="00D477A8">
        <w:rPr>
          <w:b/>
          <w:sz w:val="32"/>
          <w:szCs w:val="32"/>
        </w:rPr>
        <w:t>на примере комплексно-волнового урока английского языка, астрономии и литературы</w:t>
      </w:r>
    </w:p>
    <w:p w:rsidR="0075423F" w:rsidRPr="00005C38" w:rsidRDefault="0075423F" w:rsidP="0075423F">
      <w:pPr>
        <w:ind w:firstLine="567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spellStart"/>
      <w:r w:rsidRPr="00005C3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Китова</w:t>
      </w:r>
      <w:proofErr w:type="spellEnd"/>
      <w:r w:rsidRPr="00005C3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Е.Н.</w:t>
      </w:r>
    </w:p>
    <w:p w:rsidR="0075423F" w:rsidRPr="00005C38" w:rsidRDefault="0075423F" w:rsidP="0075423F">
      <w:pPr>
        <w:ind w:firstLine="567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5C3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Учитель английского языка</w:t>
      </w:r>
    </w:p>
    <w:p w:rsidR="0075423F" w:rsidRDefault="0075423F" w:rsidP="0075423F">
      <w:pPr>
        <w:ind w:firstLine="567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005C3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МАОУ «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Школа№131</w:t>
      </w:r>
      <w:r w:rsidRPr="00005C38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</w:t>
      </w:r>
    </w:p>
    <w:p w:rsidR="0075423F" w:rsidRDefault="0075423F" w:rsidP="0075423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32"/>
          <w:szCs w:val="32"/>
        </w:rPr>
      </w:pPr>
    </w:p>
    <w:p w:rsidR="0075423F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423F">
        <w:rPr>
          <w:rFonts w:ascii="Times New Roman" w:hAnsi="Times New Roman" w:cs="Times New Roman"/>
          <w:bCs/>
          <w:sz w:val="28"/>
          <w:szCs w:val="28"/>
        </w:rPr>
        <w:t xml:space="preserve">Современные мировые тенденции в образовательном процессе показывают нам насколько быстро происходят изменения в области школьного образования и способность видеть и применять </w:t>
      </w:r>
      <w:r w:rsidRPr="0075423F">
        <w:rPr>
          <w:rFonts w:ascii="Times New Roman" w:hAnsi="Times New Roman" w:cs="Times New Roman"/>
          <w:sz w:val="28"/>
          <w:szCs w:val="28"/>
        </w:rPr>
        <w:t xml:space="preserve">спектр новых знаний, для принятия неординарных решений, основанных на креативном мышлении, как никогда становится все более актуальным.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Михаил </w:t>
      </w:r>
      <w:proofErr w:type="spellStart"/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Казиник</w:t>
      </w:r>
      <w:proofErr w:type="spellEnd"/>
      <w:r w:rsidRPr="00754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7542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искусствовед, музыкант, писатель, поэт, философ, режиссер, автор 64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фильмов, книги «Тайны гениев»,</w:t>
      </w:r>
      <w:r w:rsidRPr="007542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разработал оригинальную методику комплексно-волнового урока, котор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 способствует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внедрению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связи с сокровищами мировой культуры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пространственно-временны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контекстуальны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звеньями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754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Исходная образовательная парадигма, на которой базируется «старая школа», была продуктом индустриальной эпохи: её целью была передача знаний и подготовка будущих рабочих для фабрик и заводов. Сегодня этот подход потерял актуальность: любые факты можно мгновенно найти в сети, а сфера материального производства постоянно сокращается благодаря технологиям. На первый план выходят люди творческих и свободных профессий, именно от них будет зависеть духовный потенциал и культурная значимость нации.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Следовательно, ключевая роль современного педагога смещается с информирования на вдохновение. Его главная цель — выстроить учебный процесс так, чтобы у ученика возникло неподдельное, «жгучее» желание узнавать и исследовать мир. Через призму накопленных человечеством культурных ценностей учитель призван взрастить в ребёнке внутренний стержень духовности, который станет его главным компасом в жизни.</w:t>
      </w:r>
      <w:r w:rsidRPr="00754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 сложный переход, требующий от учителей </w:t>
      </w:r>
      <w:r w:rsidRPr="003E40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внутренней трансформации и отказа от многих стереотипов. Необходимо развеять миф о том, что учёба — это унылый и суровый труд, а экзамен — не что иное, как повод для тревоги и страха перед оценкой.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конкретном примере интегрированного урока по теме «Луна» демонстрируется, как междисциплинарный подход повышает мотивацию, углубляет понимание материала и формирует целостную картину мира у учащихся старших классов.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Современная система образования часто напоминает мозаику, где каждый предмет существует в изоляции. Ученик переключается с формул по физике на стихи по литературе, не видя связей между ними. Это приводит к фрагментарности знаний и закономерному вопросу: «Зачем мне это нужно?». Комплексно-волновой урок, идея которого восходит к педагогам-новаторам, предлагает выход. Его суть — не простое сложение предметов, а их глубокое синтезирование вокруг единого стержня-темы, которая «запускает волну» интереса и познания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across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disciplines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Тема «Луна» идеально подходит для такой роли.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Комплексно-волновой урок — это педагогическая технология, при которой учебный материал концентрируется вокруг ключевого образа или явления («стержня»), изучаемого одновременно с разных предметных углов. Волновой принцип означает, что тема раскрывается не статично, а в развитии: от первого знакомства к углублению, анализу и творческому переосмыслению.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Эффективность метода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доказывается на нескольких уровнях:</w:t>
      </w:r>
    </w:p>
    <w:p w:rsidR="0075423F" w:rsidRPr="0075423F" w:rsidRDefault="0075423F" w:rsidP="0075423F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отивационный: Необычный формат урока сам по себе вызывает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живой интерес. Тема, знакомая всем, но раскрытая с новой стороны, пробуждает любопытство.</w:t>
      </w:r>
    </w:p>
    <w:p w:rsidR="0075423F" w:rsidRPr="0075423F" w:rsidRDefault="0075423F" w:rsidP="0075423F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Когнитивный: Мозг лучше запоминает информацию, организованную в связанные сети (схемы). Знания из литературы, подкрепленные научными фактами с астрономии и языковой практикой, создают прочную нейронную конструкцию.</w:t>
      </w:r>
    </w:p>
    <w:p w:rsidR="0075423F" w:rsidRPr="0075423F" w:rsidRDefault="0075423F" w:rsidP="0075423F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Метапредметный: Ученики учатся видеть взаимосвязи, переносить знания из одной области в другую, развивают критическое и образное мышление.</w:t>
      </w:r>
    </w:p>
    <w:p w:rsidR="0075423F" w:rsidRPr="0075423F" w:rsidRDefault="0075423F" w:rsidP="0075423F">
      <w:pPr>
        <w:pStyle w:val="a7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Практический: Интеграция английского языка делает его изучение осмысленным, превращая из учебного предмета в инструмент для познания мира.</w:t>
      </w:r>
    </w:p>
    <w:p w:rsidR="0075423F" w:rsidRPr="003E400C" w:rsidRDefault="0075423F" w:rsidP="0075423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Опыт интеграции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нглийск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ого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строноми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итератур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альянсе с темой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вокруг Луны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Рассмотрим, как можно построить такой урок для учащихся 9-11 классов.</w:t>
      </w:r>
    </w:p>
    <w:p w:rsidR="0075423F" w:rsidRPr="003E400C" w:rsidRDefault="0075423F" w:rsidP="0075423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Этап 1. Научный взгляд (Астрономия)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Учащиеся изучают Луну как естественный спутник Земли: ее фазы, физические характеристики, влияние на приливы, гипотезы происхождения (гипотеза гигантского столкновения)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учатся р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азбира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ть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особенност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ях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лунной поверхности (моря, кратеры)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а затем формируется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научн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ая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баз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«фактологический фундамент», который будет подвергнут художественному и лингвистическому осмыслению.</w:t>
      </w:r>
    </w:p>
    <w:p w:rsidR="0075423F" w:rsidRPr="003E400C" w:rsidRDefault="0075423F" w:rsidP="0075423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Этап 2. Художественное осмысление (Литература)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Здесь Луна предстает как многогранный культурный символ.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тихотворения, где Луна — ключевой образ (например, «Лунный луч» А. Фета, «Восходит месяц...» Н. Гумилева). Учащиеся анализируют, как поэты передают ее свет, таинственность, холодность или меланхолию.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Проза и драма: Роль лунного света в создании атмосферы в готической литературе («Дракула» Б. Стокера) или как символ безумия и рока («Лунная соната» в контексте русской прозы). Показать, как один и тот же объект, описанный ученым и поэтом, рождает принципиально разные, но равноценные системы образов.</w:t>
      </w:r>
    </w:p>
    <w:p w:rsidR="0075423F" w:rsidRPr="003E400C" w:rsidRDefault="0075423F" w:rsidP="0075423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Этап 3. Языковая практика и межкультурный диалог (Английский язык)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Этот блок пронизывает все этапы урока. Изучение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тематической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лексики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(phases of the moon, crater, satellite, waxing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moon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, waning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moon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, lunar eclipse).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Аудирование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заданием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песне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исполнителя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Bruno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Mars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«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Talking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to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the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lastRenderedPageBreak/>
        <w:t>Moon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»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способствует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отработке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лексических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единиц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по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теме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и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закреплению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грамматических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конструкций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,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таких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как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группа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Present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Tenses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>и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Gerund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vs</w:t>
      </w:r>
      <w:r w:rsidRPr="0075423F"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Style w:val="a8"/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  <w:lang w:val="en-US"/>
        </w:rPr>
        <w:t>Infinitive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Работа с текстами: Чтение и обсуждение научно-популярной статьи о миссиях «Аполлона» на английском языке. Анализ англоязычного стихотворения, например, фрагмента из «The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Moon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Перси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Биши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Шелли.</w:t>
      </w:r>
    </w:p>
    <w:p w:rsidR="0075423F" w:rsidRPr="003E400C" w:rsidRDefault="0075423F" w:rsidP="0075423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конце урока подвести к п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роектн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и, как вариант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одготовка мини-презентации «The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Moon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in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Science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and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Culture</w:t>
      </w:r>
      <w:proofErr w:type="spellEnd"/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 на английском языке, где ученик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синтезиру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 знания, полученные на астрономии и литературе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спольз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уя</w:t>
      </w: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английский язык как средство для исследования 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75423F" w:rsidRPr="003E400C" w:rsidRDefault="0075423F" w:rsidP="0075423F">
      <w:pPr>
        <w:spacing w:line="360" w:lineRule="auto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Практика проведения таких интегрированных уроков показывает впечатляющие результаты:</w:t>
      </w:r>
    </w:p>
    <w:p w:rsidR="0075423F" w:rsidRPr="0075423F" w:rsidRDefault="0075423F" w:rsidP="0075423F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Повышение вовлеченности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д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аже ученики, не проявлявшие интереса к одному из предметов, активно включаются в работу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благодаря нестандартному подходу.</w:t>
      </w:r>
    </w:p>
    <w:p w:rsidR="0075423F" w:rsidRPr="0075423F" w:rsidRDefault="0075423F" w:rsidP="0075423F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Глубина понимания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у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ченики начинают самостоятельно проводить параллели. На вопрос «Что такое Луна?» они уже не дадут однобокий ответ. Их определение будет включать и спутник Земли, и источник вдохновения, и культурный архетип.</w:t>
      </w:r>
    </w:p>
    <w:p w:rsidR="0075423F" w:rsidRPr="0075423F" w:rsidRDefault="0075423F" w:rsidP="0075423F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Развитие </w:t>
      </w:r>
      <w:proofErr w:type="spellStart"/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soft</w:t>
      </w:r>
      <w:proofErr w:type="spellEnd"/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skills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-р</w:t>
      </w:r>
      <w:r w:rsidRPr="0075423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абота в группах над проектами, поиск информации, публичные выступления на английском языке — все это формирует ключевые компетенции XXI века.</w:t>
      </w:r>
    </w:p>
    <w:p w:rsidR="0075423F" w:rsidRPr="003E400C" w:rsidRDefault="0075423F" w:rsidP="0075423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E40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Комплексно-волновой урок на тему «Луна» — это не просто яркий эксперимент, а демонстрация образовательной модели будущего. Она ломает межпредметные перегородки и возвращает в школу целостное восприятие мира, где наука, искусство и язык не враги, а союзники в познании. Луна, тысячелетиями волновавшая умы ученых, поэтов и мечтателей, становится идеальным проводником в этом путешествии, доказывая, что истинное знание рождается на стыке дисциплин.</w:t>
      </w:r>
    </w:p>
    <w:p w:rsidR="0075423F" w:rsidRDefault="0075423F" w:rsidP="0075423F">
      <w:pPr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5423F" w:rsidRPr="002134DE" w:rsidRDefault="0075423F" w:rsidP="0075423F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литературы:</w:t>
      </w:r>
    </w:p>
    <w:p w:rsidR="0075423F" w:rsidRDefault="0075423F" w:rsidP="0075423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 </w:t>
      </w:r>
      <w:r w:rsidRPr="001E4F96">
        <w:rPr>
          <w:rFonts w:ascii="Times New Roman" w:hAnsi="Times New Roman" w:cs="Times New Roman"/>
          <w:color w:val="000000"/>
          <w:sz w:val="28"/>
          <w:szCs w:val="28"/>
        </w:rPr>
        <w:t xml:space="preserve">Авдеенко, Н. А. Мониторинг формирования и оценки функциональной грамотности. Креативное мышление [Текст] / Н.А. Авдеенко, М. Ю. Демидова, Г.С. Ковалева, О. Б. Логинова, А. М. Михайлова, С. Г. Яковлева // Отечественная и зарубежная педагогика. – 2019. - №4. - С. 124-145. </w:t>
      </w:r>
    </w:p>
    <w:p w:rsidR="0075423F" w:rsidRPr="0075423F" w:rsidRDefault="0075423F" w:rsidP="0075423F">
      <w:pPr>
        <w:pStyle w:val="a3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4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5423F">
        <w:rPr>
          <w:color w:val="000000"/>
          <w:sz w:val="28"/>
          <w:szCs w:val="28"/>
        </w:rPr>
        <w:t>Статья «Проект «Навыки XXI века: учимся учить»</w:t>
      </w:r>
      <w:r w:rsidRPr="0075423F">
        <w:rPr>
          <w:rStyle w:val="apple-converted-space"/>
          <w:color w:val="000000"/>
          <w:sz w:val="28"/>
          <w:szCs w:val="28"/>
        </w:rPr>
        <w:t> </w:t>
      </w:r>
      <w:r w:rsidRPr="0075423F">
        <w:rPr>
          <w:color w:val="000000"/>
          <w:sz w:val="28"/>
          <w:szCs w:val="28"/>
          <w:u w:val="single"/>
        </w:rPr>
        <w:t>http://irooo.ru/navyki-xxi-veka-uchimsya-uchit</w:t>
      </w:r>
    </w:p>
    <w:p w:rsidR="0075423F" w:rsidRDefault="0075423F" w:rsidP="0075423F">
      <w:pPr>
        <w:pStyle w:val="a3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3. </w:t>
      </w:r>
      <w:r w:rsidRPr="0075423F">
        <w:rPr>
          <w:color w:val="000000"/>
          <w:sz w:val="28"/>
          <w:szCs w:val="28"/>
        </w:rPr>
        <w:t>Статья «Уроки русского языка в системе комплексно-волновых уроков»</w:t>
      </w:r>
      <w:r w:rsidRPr="0075423F">
        <w:rPr>
          <w:rStyle w:val="apple-converted-space"/>
          <w:color w:val="000000"/>
          <w:sz w:val="28"/>
          <w:szCs w:val="28"/>
        </w:rPr>
        <w:t> </w:t>
      </w:r>
      <w:hyperlink r:id="rId6" w:history="1">
        <w:r w:rsidRPr="00ED5374">
          <w:rPr>
            <w:rStyle w:val="a5"/>
            <w:sz w:val="28"/>
            <w:szCs w:val="28"/>
          </w:rPr>
          <w:t>http://www.vossta.ru/uroki-russkogo-yazika-v-sisteme-kompleksno-volnovih-urokov.html</w:t>
        </w:r>
      </w:hyperlink>
    </w:p>
    <w:p w:rsidR="0075423F" w:rsidRDefault="0075423F" w:rsidP="0075423F">
      <w:pPr>
        <w:pStyle w:val="a3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75423F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75423F">
        <w:rPr>
          <w:color w:val="000000"/>
          <w:sz w:val="28"/>
          <w:szCs w:val="28"/>
        </w:rPr>
        <w:t>Шереметова</w:t>
      </w:r>
      <w:proofErr w:type="spellEnd"/>
      <w:r w:rsidRPr="0075423F">
        <w:rPr>
          <w:color w:val="000000"/>
          <w:sz w:val="28"/>
          <w:szCs w:val="28"/>
        </w:rPr>
        <w:t xml:space="preserve"> Г.Н. «Школа будущего в Школе настоящего. Как освоить методику</w:t>
      </w:r>
      <w:r>
        <w:rPr>
          <w:color w:val="000000"/>
          <w:sz w:val="28"/>
          <w:szCs w:val="28"/>
        </w:rPr>
        <w:t xml:space="preserve"> </w:t>
      </w:r>
      <w:r w:rsidRPr="0075423F">
        <w:rPr>
          <w:color w:val="000000"/>
          <w:sz w:val="28"/>
          <w:szCs w:val="28"/>
        </w:rPr>
        <w:t xml:space="preserve">Михаила </w:t>
      </w:r>
      <w:proofErr w:type="spellStart"/>
      <w:r w:rsidRPr="0075423F">
        <w:rPr>
          <w:color w:val="000000"/>
          <w:sz w:val="28"/>
          <w:szCs w:val="28"/>
        </w:rPr>
        <w:t>Казиника</w:t>
      </w:r>
      <w:proofErr w:type="spellEnd"/>
      <w:r w:rsidRPr="0075423F">
        <w:rPr>
          <w:color w:val="000000"/>
          <w:sz w:val="28"/>
          <w:szCs w:val="28"/>
        </w:rPr>
        <w:t xml:space="preserve">». </w:t>
      </w:r>
    </w:p>
    <w:p w:rsidR="0075423F" w:rsidRPr="0075423F" w:rsidRDefault="0075423F" w:rsidP="0075423F">
      <w:pPr>
        <w:pStyle w:val="a3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75423F">
        <w:rPr>
          <w:color w:val="000000"/>
          <w:sz w:val="28"/>
          <w:szCs w:val="28"/>
        </w:rPr>
        <w:t>Статья</w:t>
      </w:r>
      <w:r w:rsidRPr="0075423F">
        <w:rPr>
          <w:rStyle w:val="apple-converted-space"/>
          <w:color w:val="000000"/>
          <w:sz w:val="28"/>
          <w:szCs w:val="28"/>
        </w:rPr>
        <w:t> </w:t>
      </w:r>
      <w:r w:rsidRPr="0075423F">
        <w:rPr>
          <w:color w:val="000000"/>
          <w:sz w:val="28"/>
          <w:szCs w:val="28"/>
          <w:u w:val="single"/>
        </w:rPr>
        <w:t>https://infourok.ru/kompleksnovolnovoy-urok-osvaivaem-metodiku-m-kazinika-3686775.html</w:t>
      </w:r>
    </w:p>
    <w:p w:rsidR="0075423F" w:rsidRPr="0075423F" w:rsidRDefault="0075423F" w:rsidP="0075423F">
      <w:pPr>
        <w:pStyle w:val="a3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75423F" w:rsidRPr="003E400C" w:rsidRDefault="0075423F" w:rsidP="0075423F">
      <w:pPr>
        <w:spacing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5423F" w:rsidRPr="003E400C" w:rsidRDefault="0075423F" w:rsidP="0075423F">
      <w:pPr>
        <w:spacing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5423F" w:rsidRPr="003E400C" w:rsidRDefault="0075423F" w:rsidP="0075423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23F" w:rsidRPr="0075423F" w:rsidRDefault="0075423F" w:rsidP="0075423F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Cs/>
          <w:sz w:val="28"/>
          <w:szCs w:val="28"/>
        </w:rPr>
      </w:pPr>
    </w:p>
    <w:p w:rsidR="00DE3BF4" w:rsidRPr="0016733B" w:rsidRDefault="00DE3BF4" w:rsidP="001E4F9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E3BF4" w:rsidRPr="0016733B" w:rsidSect="00B44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D2D44"/>
    <w:multiLevelType w:val="hybridMultilevel"/>
    <w:tmpl w:val="4790BEA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4943F01"/>
    <w:multiLevelType w:val="hybridMultilevel"/>
    <w:tmpl w:val="B112B4E0"/>
    <w:lvl w:ilvl="0" w:tplc="81C026B8">
      <w:start w:val="1"/>
      <w:numFmt w:val="decimal"/>
      <w:lvlText w:val="%1."/>
      <w:lvlJc w:val="left"/>
      <w:pPr>
        <w:ind w:left="1695" w:hanging="9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C42AB"/>
    <w:multiLevelType w:val="hybridMultilevel"/>
    <w:tmpl w:val="68A043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A1312"/>
    <w:multiLevelType w:val="multilevel"/>
    <w:tmpl w:val="991AE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70735D"/>
    <w:multiLevelType w:val="multilevel"/>
    <w:tmpl w:val="1F6E0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2254F8"/>
    <w:multiLevelType w:val="hybridMultilevel"/>
    <w:tmpl w:val="6B702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0665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939046">
    <w:abstractNumId w:val="3"/>
  </w:num>
  <w:num w:numId="3" w16cid:durableId="748692503">
    <w:abstractNumId w:val="4"/>
  </w:num>
  <w:num w:numId="4" w16cid:durableId="1533231239">
    <w:abstractNumId w:val="1"/>
  </w:num>
  <w:num w:numId="5" w16cid:durableId="1370836383">
    <w:abstractNumId w:val="0"/>
  </w:num>
  <w:num w:numId="6" w16cid:durableId="1661929308">
    <w:abstractNumId w:val="5"/>
  </w:num>
  <w:num w:numId="7" w16cid:durableId="1106846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786"/>
    <w:rsid w:val="000F7F49"/>
    <w:rsid w:val="00161064"/>
    <w:rsid w:val="0016733B"/>
    <w:rsid w:val="001E4F96"/>
    <w:rsid w:val="002134DE"/>
    <w:rsid w:val="00242D8F"/>
    <w:rsid w:val="002A16FB"/>
    <w:rsid w:val="00393635"/>
    <w:rsid w:val="004C559B"/>
    <w:rsid w:val="004E1B5C"/>
    <w:rsid w:val="00505D83"/>
    <w:rsid w:val="00654774"/>
    <w:rsid w:val="006E0786"/>
    <w:rsid w:val="0075423F"/>
    <w:rsid w:val="00766A06"/>
    <w:rsid w:val="007F7F08"/>
    <w:rsid w:val="008C5430"/>
    <w:rsid w:val="009626F4"/>
    <w:rsid w:val="009A76D8"/>
    <w:rsid w:val="00A1559E"/>
    <w:rsid w:val="00A24A51"/>
    <w:rsid w:val="00B440E9"/>
    <w:rsid w:val="00BC17A2"/>
    <w:rsid w:val="00CB5BCC"/>
    <w:rsid w:val="00D477A8"/>
    <w:rsid w:val="00DE3BF4"/>
    <w:rsid w:val="00E83007"/>
    <w:rsid w:val="00EC3852"/>
    <w:rsid w:val="00FB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322C"/>
  <w15:docId w15:val="{C46E2E02-9096-44DE-86DD-D27B0782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7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0786"/>
    <w:rPr>
      <w:b/>
      <w:bCs/>
    </w:rPr>
  </w:style>
  <w:style w:type="character" w:styleId="a5">
    <w:name w:val="Hyperlink"/>
    <w:uiPriority w:val="99"/>
    <w:unhideWhenUsed/>
    <w:rsid w:val="00505D83"/>
    <w:rPr>
      <w:color w:val="0000FF"/>
      <w:u w:val="single"/>
    </w:rPr>
  </w:style>
  <w:style w:type="character" w:customStyle="1" w:styleId="3">
    <w:name w:val="Основной текст (3)_"/>
    <w:link w:val="30"/>
    <w:uiPriority w:val="99"/>
    <w:locked/>
    <w:rsid w:val="00505D83"/>
    <w:rPr>
      <w:b/>
      <w:bCs/>
      <w:spacing w:val="4"/>
      <w:sz w:val="32"/>
      <w:szCs w:val="32"/>
    </w:rPr>
  </w:style>
  <w:style w:type="paragraph" w:customStyle="1" w:styleId="30">
    <w:name w:val="Основной текст (3)"/>
    <w:basedOn w:val="a"/>
    <w:link w:val="3"/>
    <w:uiPriority w:val="99"/>
    <w:rsid w:val="00505D83"/>
    <w:pPr>
      <w:widowControl w:val="0"/>
      <w:spacing w:before="1140" w:after="1920" w:line="240" w:lineRule="atLeast"/>
      <w:jc w:val="right"/>
    </w:pPr>
    <w:rPr>
      <w:b/>
      <w:bCs/>
      <w:spacing w:val="4"/>
      <w:sz w:val="32"/>
      <w:szCs w:val="32"/>
    </w:rPr>
  </w:style>
  <w:style w:type="character" w:customStyle="1" w:styleId="a6">
    <w:name w:val="Основной текст + Полужирный"/>
    <w:aliases w:val="Интервал 0 pt16"/>
    <w:uiPriority w:val="99"/>
    <w:rsid w:val="00505D83"/>
    <w:rPr>
      <w:b/>
      <w:bCs/>
      <w:strike w:val="0"/>
      <w:dstrike w:val="0"/>
      <w:spacing w:val="3"/>
      <w:sz w:val="24"/>
      <w:szCs w:val="24"/>
      <w:u w:val="none"/>
      <w:effect w:val="none"/>
    </w:rPr>
  </w:style>
  <w:style w:type="character" w:customStyle="1" w:styleId="1">
    <w:name w:val="Основной текст Знак1"/>
    <w:rsid w:val="00505D83"/>
    <w:rPr>
      <w:sz w:val="24"/>
      <w:szCs w:val="24"/>
    </w:rPr>
  </w:style>
  <w:style w:type="character" w:customStyle="1" w:styleId="apple-converted-space">
    <w:name w:val="apple-converted-space"/>
    <w:basedOn w:val="a0"/>
    <w:rsid w:val="0075423F"/>
  </w:style>
  <w:style w:type="paragraph" w:styleId="a7">
    <w:name w:val="List Paragraph"/>
    <w:basedOn w:val="a"/>
    <w:uiPriority w:val="34"/>
    <w:qFormat/>
    <w:rsid w:val="0075423F"/>
    <w:pPr>
      <w:ind w:left="720"/>
      <w:contextualSpacing/>
    </w:pPr>
  </w:style>
  <w:style w:type="character" w:styleId="a8">
    <w:name w:val="Emphasis"/>
    <w:basedOn w:val="a0"/>
    <w:uiPriority w:val="20"/>
    <w:qFormat/>
    <w:rsid w:val="0075423F"/>
    <w:rPr>
      <w:i/>
      <w:iCs/>
    </w:rPr>
  </w:style>
  <w:style w:type="character" w:styleId="a9">
    <w:name w:val="Unresolved Mention"/>
    <w:basedOn w:val="a0"/>
    <w:uiPriority w:val="99"/>
    <w:semiHidden/>
    <w:unhideWhenUsed/>
    <w:rsid w:val="007542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ossta.ru/uroki-russkogo-yazika-v-sisteme-kompleksno-volnovih-urokov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0962C5-4DB5-A04D-AE24-F46DA98E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Microsoft Office User</cp:lastModifiedBy>
  <cp:revision>2</cp:revision>
  <dcterms:created xsi:type="dcterms:W3CDTF">2025-10-13T13:50:00Z</dcterms:created>
  <dcterms:modified xsi:type="dcterms:W3CDTF">2025-10-13T13:50:00Z</dcterms:modified>
</cp:coreProperties>
</file>