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A13E4" w:rsidRPr="00AA61CB" w:rsidRDefault="00BA13E4" w:rsidP="00AA61C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Calibri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0" locked="0" layoutInCell="1" allowOverlap="1" wp14:anchorId="5084031B" wp14:editId="7377F17B">
            <wp:simplePos x="0" y="0"/>
            <wp:positionH relativeFrom="column">
              <wp:posOffset>5960305</wp:posOffset>
            </wp:positionH>
            <wp:positionV relativeFrom="paragraph">
              <wp:posOffset>88363</wp:posOffset>
            </wp:positionV>
            <wp:extent cx="438150" cy="419100"/>
            <wp:effectExtent l="0" t="0" r="0" b="0"/>
            <wp:wrapNone/>
            <wp:docPr id="219" name="Рисунок 2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8150" cy="4191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A61CB">
        <w:rPr>
          <w:rFonts w:ascii="Times New Roman" w:eastAsia="Calibri" w:hAnsi="Times New Roman" w:cs="Times New Roman"/>
          <w:sz w:val="28"/>
          <w:szCs w:val="28"/>
        </w:rPr>
        <w:t>Муниципальное бюджетное дошкольное образовательное учреждение</w:t>
      </w:r>
    </w:p>
    <w:p w:rsidR="00BA13E4" w:rsidRPr="00AA61CB" w:rsidRDefault="00BA13E4" w:rsidP="00AA61CB">
      <w:pPr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Calibri" w:hAnsi="Times New Roman" w:cs="Times New Roman"/>
          <w:sz w:val="28"/>
          <w:szCs w:val="28"/>
        </w:rPr>
        <w:t>городского округа Балашиха</w:t>
      </w:r>
    </w:p>
    <w:p w:rsidR="00BA13E4" w:rsidRPr="00AA61CB" w:rsidRDefault="00BA13E4" w:rsidP="00AA61CB">
      <w:pPr>
        <w:spacing w:after="0"/>
        <w:jc w:val="center"/>
        <w:rPr>
          <w:rFonts w:ascii="Times New Roman" w:eastAsia="Calibri" w:hAnsi="Times New Roman" w:cs="Times New Roman"/>
          <w:i/>
          <w:sz w:val="28"/>
          <w:szCs w:val="28"/>
        </w:rPr>
      </w:pPr>
      <w:r w:rsidRPr="00AA61CB">
        <w:rPr>
          <w:rFonts w:ascii="Times New Roman" w:eastAsia="Calibri" w:hAnsi="Times New Roman" w:cs="Times New Roman"/>
          <w:i/>
          <w:sz w:val="28"/>
          <w:szCs w:val="28"/>
        </w:rPr>
        <w:t>«Детский сад комбинированного вида № 18 «Золотая рыбка»</w:t>
      </w:r>
    </w:p>
    <w:p w:rsidR="00BA13E4" w:rsidRPr="00AA61CB" w:rsidRDefault="00BA13E4" w:rsidP="00AA61CB">
      <w:pPr>
        <w:tabs>
          <w:tab w:val="center" w:pos="4749"/>
          <w:tab w:val="right" w:pos="949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proofErr w:type="spellStart"/>
      <w:r w:rsidRPr="00AA61CB">
        <w:rPr>
          <w:rFonts w:ascii="Times New Roman" w:eastAsia="Calibri" w:hAnsi="Times New Roman" w:cs="Times New Roman"/>
          <w:sz w:val="28"/>
          <w:szCs w:val="28"/>
        </w:rPr>
        <w:t>мкр</w:t>
      </w:r>
      <w:proofErr w:type="spellEnd"/>
      <w:r w:rsidRPr="00AA61CB">
        <w:rPr>
          <w:rFonts w:ascii="Times New Roman" w:eastAsia="Calibri" w:hAnsi="Times New Roman" w:cs="Times New Roman"/>
          <w:sz w:val="28"/>
          <w:szCs w:val="28"/>
        </w:rPr>
        <w:t>. Дзержинского, д.52, Балашиха,143900</w:t>
      </w:r>
    </w:p>
    <w:p w:rsidR="00BA13E4" w:rsidRPr="00AA61CB" w:rsidRDefault="00BA13E4" w:rsidP="00AA61CB">
      <w:pPr>
        <w:tabs>
          <w:tab w:val="center" w:pos="4749"/>
          <w:tab w:val="right" w:pos="9498"/>
        </w:tabs>
        <w:spacing w:after="0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Calibri" w:hAnsi="Times New Roman" w:cs="Times New Roman"/>
          <w:sz w:val="28"/>
          <w:szCs w:val="28"/>
        </w:rPr>
        <w:t>ОКПО 88845389, ОГРН 1085001004000</w:t>
      </w:r>
    </w:p>
    <w:p w:rsidR="00BA13E4" w:rsidRPr="00AA61CB" w:rsidRDefault="00BA13E4" w:rsidP="00AA61CB">
      <w:pPr>
        <w:tabs>
          <w:tab w:val="center" w:pos="4749"/>
          <w:tab w:val="right" w:pos="9498"/>
        </w:tabs>
        <w:spacing w:after="0"/>
        <w:jc w:val="center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ИНН/КПП 5001069830/500101001 </w:t>
      </w:r>
    </w:p>
    <w:p w:rsidR="00BA13E4" w:rsidRPr="00AA61CB" w:rsidRDefault="00BA13E4" w:rsidP="00AA61CB">
      <w:pPr>
        <w:spacing w:after="0"/>
        <w:jc w:val="right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proofErr w:type="gramStart"/>
      <w:r w:rsidRPr="00AA61CB"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  <w:t>Телефон  525.51.32</w:t>
      </w:r>
      <w:proofErr w:type="gramEnd"/>
    </w:p>
    <w:p w:rsidR="00BA13E4" w:rsidRPr="00AA61CB" w:rsidRDefault="00D768D4" w:rsidP="00AA61CB">
      <w:pPr>
        <w:pBdr>
          <w:bottom w:val="single" w:sz="12" w:space="1" w:color="auto"/>
        </w:pBdr>
        <w:spacing w:after="0"/>
        <w:jc w:val="right"/>
        <w:rPr>
          <w:rFonts w:ascii="Times New Roman" w:eastAsia="Calibri" w:hAnsi="Times New Roman" w:cs="Times New Roman"/>
          <w:b/>
          <w:i/>
          <w:iCs/>
          <w:color w:val="000000"/>
          <w:sz w:val="28"/>
          <w:szCs w:val="28"/>
        </w:rPr>
      </w:pPr>
      <w:hyperlink r:id="rId5" w:history="1"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http</w:t>
        </w:r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://</w:t>
        </w:r>
        <w:proofErr w:type="spellStart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bal</w:t>
        </w:r>
        <w:proofErr w:type="spellEnd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-</w:t>
        </w:r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ds</w:t>
        </w:r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18.</w:t>
        </w:r>
        <w:proofErr w:type="spellStart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edumsko</w:t>
        </w:r>
        <w:proofErr w:type="spellEnd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.</w:t>
        </w:r>
        <w:proofErr w:type="spellStart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val="en-US" w:eastAsia="ru-RU"/>
          </w:rPr>
          <w:t>ru</w:t>
        </w:r>
        <w:proofErr w:type="spellEnd"/>
        <w:r w:rsidR="00BA13E4" w:rsidRPr="00AA61CB">
          <w:rPr>
            <w:rFonts w:ascii="Times New Roman" w:eastAsia="Calibri" w:hAnsi="Times New Roman" w:cs="Times New Roman"/>
            <w:color w:val="0000FF"/>
            <w:sz w:val="28"/>
            <w:szCs w:val="28"/>
            <w:u w:val="single"/>
            <w:lang w:eastAsia="ru-RU"/>
          </w:rPr>
          <w:t>/</w:t>
        </w:r>
      </w:hyperlink>
    </w:p>
    <w:p w:rsidR="00D768D4" w:rsidRDefault="00D768D4" w:rsidP="00D768D4">
      <w:pPr>
        <w:spacing w:after="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 </w:t>
      </w:r>
      <w:r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«Согласовано»</w:t>
      </w:r>
    </w:p>
    <w:p w:rsidR="004778DA" w:rsidRPr="00D768D4" w:rsidRDefault="00D768D4" w:rsidP="00D768D4">
      <w:pPr>
        <w:spacing w:after="0"/>
        <w:ind w:left="-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D768D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>Творческая группа педагогов</w:t>
      </w:r>
      <w:r w:rsidR="004778DA"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                                             </w:t>
      </w:r>
      <w:proofErr w:type="gramStart"/>
      <w:r w:rsidR="004778DA"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  «</w:t>
      </w:r>
      <w:proofErr w:type="gramEnd"/>
      <w:r w:rsidR="004778DA" w:rsidRPr="00AA61CB">
        <w:rPr>
          <w:rFonts w:ascii="Times New Roman" w:eastAsia="Calibri" w:hAnsi="Times New Roman" w:cs="Times New Roman"/>
          <w:sz w:val="28"/>
          <w:szCs w:val="28"/>
        </w:rPr>
        <w:t xml:space="preserve">Утверждаю»  </w:t>
      </w:r>
    </w:p>
    <w:p w:rsidR="004778DA" w:rsidRPr="00AA61CB" w:rsidRDefault="004778DA" w:rsidP="00D768D4">
      <w:pPr>
        <w:spacing w:after="0"/>
        <w:ind w:left="-709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МБДОУ </w:t>
      </w:r>
      <w:r w:rsidR="00D768D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«Детский сад № </w:t>
      </w:r>
      <w:proofErr w:type="gramStart"/>
      <w:r w:rsidR="00D768D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18»   </w:t>
      </w:r>
      <w:proofErr w:type="gramEnd"/>
      <w:r w:rsidR="00D768D4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                                          </w:t>
      </w:r>
      <w:r w:rsidR="002D6686">
        <w:rPr>
          <w:rFonts w:ascii="Times New Roman" w:eastAsia="Calibri" w:hAnsi="Times New Roman" w:cs="Times New Roman"/>
          <w:sz w:val="28"/>
          <w:szCs w:val="28"/>
        </w:rPr>
        <w:t xml:space="preserve">Заведующий </w:t>
      </w:r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МБДОУ № 18                                                                                                                                                                               </w:t>
      </w:r>
    </w:p>
    <w:p w:rsidR="004778DA" w:rsidRPr="00AA61CB" w:rsidRDefault="002D6686" w:rsidP="002D6686">
      <w:pPr>
        <w:spacing w:after="0"/>
        <w:ind w:left="-993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1379D3" w:rsidRPr="00AA61CB">
        <w:rPr>
          <w:rFonts w:ascii="Times New Roman" w:eastAsia="Calibri" w:hAnsi="Times New Roman" w:cs="Times New Roman"/>
          <w:sz w:val="28"/>
          <w:szCs w:val="28"/>
        </w:rPr>
        <w:t>«___</w:t>
      </w:r>
      <w:proofErr w:type="gramStart"/>
      <w:r w:rsidR="001379D3" w:rsidRPr="00AA61CB">
        <w:rPr>
          <w:rFonts w:ascii="Times New Roman" w:eastAsia="Calibri" w:hAnsi="Times New Roman" w:cs="Times New Roman"/>
          <w:sz w:val="28"/>
          <w:szCs w:val="28"/>
        </w:rPr>
        <w:t>_»_</w:t>
      </w:r>
      <w:proofErr w:type="gramEnd"/>
      <w:r w:rsidR="001379D3" w:rsidRPr="00AA61CB">
        <w:rPr>
          <w:rFonts w:ascii="Times New Roman" w:eastAsia="Calibri" w:hAnsi="Times New Roman" w:cs="Times New Roman"/>
          <w:sz w:val="28"/>
          <w:szCs w:val="28"/>
        </w:rPr>
        <w:t>____</w:t>
      </w:r>
      <w:r w:rsidR="004778DA" w:rsidRPr="00AA61CB">
        <w:rPr>
          <w:rFonts w:ascii="Times New Roman" w:eastAsia="Calibri" w:hAnsi="Times New Roman" w:cs="Times New Roman"/>
          <w:sz w:val="28"/>
          <w:szCs w:val="28"/>
        </w:rPr>
        <w:t xml:space="preserve">год протокол № _____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_____________</w:t>
      </w:r>
      <w:r w:rsidR="004778DA" w:rsidRPr="00AA6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spellStart"/>
      <w:r w:rsidR="004778DA" w:rsidRPr="00AA61CB">
        <w:rPr>
          <w:rFonts w:ascii="Times New Roman" w:eastAsia="Calibri" w:hAnsi="Times New Roman" w:cs="Times New Roman"/>
          <w:sz w:val="28"/>
          <w:szCs w:val="28"/>
        </w:rPr>
        <w:t>А.О.Зинина</w:t>
      </w:r>
      <w:proofErr w:type="spellEnd"/>
      <w:r w:rsidR="004778DA" w:rsidRPr="00AA61C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778DA"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                                                                                                                                       </w:t>
      </w:r>
    </w:p>
    <w:p w:rsidR="004778DA" w:rsidRPr="00AA61CB" w:rsidRDefault="004778DA" w:rsidP="00AA61CB">
      <w:pPr>
        <w:widowControl w:val="0"/>
        <w:suppressAutoHyphens/>
        <w:spacing w:after="0"/>
        <w:jc w:val="right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AA61CB"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  <w:t xml:space="preserve"> </w:t>
      </w:r>
      <w:proofErr w:type="gramStart"/>
      <w:r w:rsidRPr="00AA61CB">
        <w:rPr>
          <w:rFonts w:ascii="Times New Roman" w:eastAsia="Calibri" w:hAnsi="Times New Roman" w:cs="Times New Roman"/>
          <w:sz w:val="28"/>
          <w:szCs w:val="28"/>
        </w:rPr>
        <w:t>« _</w:t>
      </w:r>
      <w:proofErr w:type="gramEnd"/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__» __________201__ год                                                                                                                                                                            </w:t>
      </w:r>
    </w:p>
    <w:p w:rsidR="004778DA" w:rsidRPr="00AA61CB" w:rsidRDefault="004778DA" w:rsidP="00AA61CB">
      <w:pPr>
        <w:widowControl w:val="0"/>
        <w:suppressAutoHyphens/>
        <w:spacing w:after="0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</w:p>
    <w:bookmarkStart w:id="0" w:name="_GoBack"/>
    <w:bookmarkEnd w:id="0"/>
    <w:p w:rsidR="00BA13E4" w:rsidRPr="00AA61CB" w:rsidRDefault="00FD4BD2" w:rsidP="00AA61CB">
      <w:pPr>
        <w:widowControl w:val="0"/>
        <w:suppressAutoHyphens/>
        <w:spacing w:after="0"/>
        <w:rPr>
          <w:rFonts w:ascii="Times New Roman" w:eastAsia="Lucida Sans Unicode" w:hAnsi="Times New Roman" w:cs="Times New Roman"/>
          <w:sz w:val="28"/>
          <w:szCs w:val="28"/>
          <w:lang w:eastAsia="ru-RU" w:bidi="ru-RU"/>
        </w:rPr>
      </w:pPr>
      <w:r w:rsidRPr="00AA61CB">
        <w:rPr>
          <w:rFonts w:ascii="Times New Roman" w:hAnsi="Times New Roman" w:cs="Times New Roman"/>
          <w:noProof/>
          <w:sz w:val="28"/>
          <w:szCs w:val="28"/>
          <w:lang w:eastAsia="ru-RU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616ECA2C" wp14:editId="724EEB7F">
                <wp:simplePos x="0" y="0"/>
                <wp:positionH relativeFrom="margin">
                  <wp:align>right</wp:align>
                </wp:positionH>
                <wp:positionV relativeFrom="paragraph">
                  <wp:posOffset>363220</wp:posOffset>
                </wp:positionV>
                <wp:extent cx="6416675" cy="3190875"/>
                <wp:effectExtent l="0" t="0" r="0" b="9525"/>
                <wp:wrapSquare wrapText="bothSides"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416675" cy="31908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FD4BD2" w:rsidRPr="00334726" w:rsidRDefault="00FD4BD2" w:rsidP="00FD4BD2">
                            <w:pPr>
                              <w:pStyle w:val="2"/>
                              <w:jc w:val="center"/>
                              <w:rPr>
                                <w:rFonts w:ascii="Comic Sans MS" w:eastAsia="Calibri" w:hAnsi="Comic Sans MS"/>
                                <w:b/>
                                <w:color w:val="0070C0"/>
                                <w:sz w:val="72"/>
                                <w:szCs w:val="72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334726">
                              <w:rPr>
                                <w:rFonts w:ascii="Comic Sans MS" w:eastAsia="Calibri" w:hAnsi="Comic Sans MS"/>
                                <w:b/>
                                <w:color w:val="0070C0"/>
                                <w:sz w:val="72"/>
                                <w:szCs w:val="72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ПРОЕКТ</w:t>
                            </w:r>
                          </w:p>
                          <w:p w:rsidR="00FD4BD2" w:rsidRPr="00AA61CB" w:rsidRDefault="00FD4BD2" w:rsidP="00AA61CB">
                            <w:pPr>
                              <w:pStyle w:val="2"/>
                              <w:jc w:val="center"/>
                              <w:rPr>
                                <w:rFonts w:ascii="Comic Sans MS" w:eastAsia="Calibri" w:hAnsi="Comic Sans MS"/>
                                <w:b/>
                                <w:color w:val="0070C0"/>
                                <w:sz w:val="60"/>
                                <w:szCs w:val="60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AA61CB">
                              <w:rPr>
                                <w:rFonts w:ascii="Comic Sans MS" w:eastAsia="Calibri" w:hAnsi="Comic Sans MS"/>
                                <w:b/>
                                <w:color w:val="0070C0"/>
                                <w:sz w:val="60"/>
                                <w:szCs w:val="60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«Зеленый огонек здоровья»</w:t>
                            </w:r>
                          </w:p>
                          <w:p w:rsidR="001379D3" w:rsidRPr="001379D3" w:rsidRDefault="00FD4BD2" w:rsidP="00FD4BD2">
                            <w:pPr>
                              <w:pStyle w:val="2"/>
                              <w:jc w:val="center"/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 w:rsidRPr="001379D3"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(Профилактика плоскостопия</w:t>
                            </w:r>
                            <w:r w:rsidR="001379D3" w:rsidRPr="001379D3"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 xml:space="preserve"> у</w:t>
                            </w:r>
                          </w:p>
                          <w:p w:rsidR="00FD4BD2" w:rsidRPr="001379D3" w:rsidRDefault="00AA61CB" w:rsidP="00FD4BD2">
                            <w:pPr>
                              <w:pStyle w:val="2"/>
                              <w:jc w:val="center"/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  <w:r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д</w:t>
                            </w:r>
                            <w:r w:rsidR="001379D3" w:rsidRPr="001379D3"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ошкольников с использованием нестандартного оборудования</w:t>
                            </w:r>
                            <w:r w:rsidR="001379D3"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)</w:t>
                            </w:r>
                            <w:r w:rsidR="00FD4BD2" w:rsidRPr="001379D3">
                              <w:rPr>
                                <w:rFonts w:ascii="Comic Sans MS" w:eastAsia="Calibri" w:hAnsi="Comic Sans MS"/>
                                <w:b/>
                                <w:bCs/>
                                <w:color w:val="0070C0"/>
                                <w:kern w:val="24"/>
                                <w:sz w:val="48"/>
                                <w:szCs w:val="48"/>
                                <w:lang w:eastAsia="ru-RU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shadow w14:blurRad="0" w14:dist="38100" w14:dir="2700000" w14:sx="100000" w14:sy="100000" w14:kx="0" w14:ky="0" w14:algn="tl">
                                  <w14:schemeClr w14:val="accent2"/>
                                </w14:shadow>
                                <w14:textOutline w14:w="6604" w14:cap="flat" w14:cmpd="sng" w14:algn="ctr">
                                  <w14:solidFill>
                                    <w14:srgbClr w14:val="00B0F0"/>
                                  </w14:solidFill>
                                  <w14:prstDash w14:val="solid"/>
                                  <w14:round/>
                                </w14:textOutline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  <w:t>.</w:t>
                            </w:r>
                          </w:p>
                          <w:p w:rsidR="00FD4BD2" w:rsidRPr="00334726" w:rsidRDefault="00FD4BD2" w:rsidP="00FD4BD2">
                            <w:pPr>
                              <w:pStyle w:val="2"/>
                              <w:jc w:val="center"/>
                              <w:rPr>
                                <w:rFonts w:ascii="Comic Sans MS" w:eastAsia="Calibri" w:hAnsi="Comic Sans MS"/>
                                <w:b/>
                                <w:sz w:val="56"/>
                                <w:szCs w:val="56"/>
                                <w14:glow w14:rad="101600">
                                  <w14:schemeClr w14:val="bg2">
                                    <w14:alpha w14:val="40000"/>
                                  </w14:schemeClr>
                                </w14:glow>
                                <w14:textOutline w14:w="12700" w14:cap="flat" w14:cmpd="sng" w14:algn="ctr">
                                  <w14:solidFill>
                                    <w14:schemeClr w14:val="accent4"/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gradFill>
                                    <w14:gsLst>
                                      <w14:gs w14:pos="0">
                                        <w14:schemeClr w14:val="accent4"/>
                                      </w14:gs>
                                      <w14:gs w14:pos="4000">
                                        <w14:schemeClr w14:val="accent4">
                                          <w14:lumMod w14:val="60000"/>
                                          <w14:lumOff w14:val="40000"/>
                                        </w14:schemeClr>
                                      </w14:gs>
                                      <w14:gs w14:pos="87000">
                                        <w14:schemeClr w14:val="accent4">
                                          <w14:lumMod w14:val="20000"/>
                                          <w14:lumOff w14:val="80000"/>
                                        </w14:schemeClr>
                                      </w14:gs>
                                    </w14:gsLst>
                                    <w14:lin w14:ang="5400000" w14:scaled="0"/>
                                  </w14:gradFill>
                                </w14:textFill>
                                <w14:props3d w14:extrusionH="57150" w14:contourW="0" w14:prstMaterial="warmMatte">
                                  <w14:bevelT w14:w="38100" w14:h="38100" w14:prst="relaxedInset"/>
                                </w14:props3d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  <a:scene3d>
                          <a:camera prst="orthographicFront"/>
                          <a:lightRig rig="threePt" dir="t"/>
                        </a:scene3d>
                        <a:sp3d extrusionH="57150">
                          <a:bevelT w="38100" h="38100" prst="relaxedInset"/>
                        </a:sp3d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616ECA2C" id="_x0000_t202" coordsize="21600,21600" o:spt="202" path="m,l,21600r21600,l21600,xe">
                <v:stroke joinstyle="miter"/>
                <v:path gradientshapeok="t" o:connecttype="rect"/>
              </v:shapetype>
              <v:shape id="Надпись 1" o:spid="_x0000_s1026" type="#_x0000_t202" style="position:absolute;margin-left:454.05pt;margin-top:28.6pt;width:505.25pt;height:251.25pt;z-index:251661312;visibility:visible;mso-wrap-style:square;mso-width-percent:0;mso-height-percent:0;mso-wrap-distance-left:9pt;mso-wrap-distance-top:0;mso-wrap-distance-right:9pt;mso-wrap-distance-bottom:0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" filled="f" stroked="f">
                <v:textbox>
                  <w:txbxContent>
                    <w:p w:rsidR="00FD4BD2" w:rsidRPr="00334726" w:rsidRDefault="00FD4BD2" w:rsidP="00FD4BD2">
                      <w:pPr>
                        <w:pStyle w:val="2"/>
                        <w:jc w:val="center"/>
                        <w:rPr>
                          <w:rFonts w:ascii="Comic Sans MS" w:eastAsia="Calibri" w:hAnsi="Comic Sans MS"/>
                          <w:b/>
                          <w:color w:val="0070C0"/>
                          <w:sz w:val="72"/>
                          <w:szCs w:val="72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 w:rsidRPr="00334726">
                        <w:rPr>
                          <w:rFonts w:ascii="Comic Sans MS" w:eastAsia="Calibri" w:hAnsi="Comic Sans MS"/>
                          <w:b/>
                          <w:color w:val="0070C0"/>
                          <w:sz w:val="72"/>
                          <w:szCs w:val="72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ПРОЕКТ</w:t>
                      </w:r>
                    </w:p>
                    <w:p w:rsidR="00FD4BD2" w:rsidRPr="00AA61CB" w:rsidRDefault="00FD4BD2" w:rsidP="00AA61CB">
                      <w:pPr>
                        <w:pStyle w:val="2"/>
                        <w:jc w:val="center"/>
                        <w:rPr>
                          <w:rFonts w:ascii="Comic Sans MS" w:eastAsia="Calibri" w:hAnsi="Comic Sans MS"/>
                          <w:b/>
                          <w:color w:val="0070C0"/>
                          <w:sz w:val="60"/>
                          <w:szCs w:val="60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 w:rsidRPr="00AA61CB">
                        <w:rPr>
                          <w:rFonts w:ascii="Comic Sans MS" w:eastAsia="Calibri" w:hAnsi="Comic Sans MS"/>
                          <w:b/>
                          <w:color w:val="0070C0"/>
                          <w:sz w:val="60"/>
                          <w:szCs w:val="60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«Зеленый огонек здоровья»</w:t>
                      </w:r>
                    </w:p>
                    <w:p w:rsidR="001379D3" w:rsidRPr="001379D3" w:rsidRDefault="00FD4BD2" w:rsidP="00FD4BD2">
                      <w:pPr>
                        <w:pStyle w:val="2"/>
                        <w:jc w:val="center"/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 w:rsidRPr="001379D3"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(Профилактика плоскостопия</w:t>
                      </w:r>
                      <w:r w:rsidR="001379D3" w:rsidRPr="001379D3"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 xml:space="preserve"> у</w:t>
                      </w:r>
                    </w:p>
                    <w:p w:rsidR="00FD4BD2" w:rsidRPr="001379D3" w:rsidRDefault="00AA61CB" w:rsidP="00FD4BD2">
                      <w:pPr>
                        <w:pStyle w:val="2"/>
                        <w:jc w:val="center"/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  <w:r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д</w:t>
                      </w:r>
                      <w:r w:rsidR="001379D3" w:rsidRPr="001379D3"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ошкольников с использованием нестандартного оборудования</w:t>
                      </w:r>
                      <w:r w:rsidR="001379D3"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)</w:t>
                      </w:r>
                      <w:r w:rsidR="00FD4BD2" w:rsidRPr="001379D3">
                        <w:rPr>
                          <w:rFonts w:ascii="Comic Sans MS" w:eastAsia="Calibri" w:hAnsi="Comic Sans MS"/>
                          <w:b/>
                          <w:bCs/>
                          <w:color w:val="0070C0"/>
                          <w:kern w:val="24"/>
                          <w:sz w:val="48"/>
                          <w:szCs w:val="48"/>
                          <w:lang w:eastAsia="ru-RU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shadow w14:blurRad="0" w14:dist="38100" w14:dir="2700000" w14:sx="100000" w14:sy="100000" w14:kx="0" w14:ky="0" w14:algn="tl">
                            <w14:schemeClr w14:val="accent2"/>
                          </w14:shadow>
                          <w14:textOutline w14:w="6604" w14:cap="flat" w14:cmpd="sng" w14:algn="ctr">
                            <w14:solidFill>
                              <w14:srgbClr w14:val="00B0F0"/>
                            </w14:solidFill>
                            <w14:prstDash w14:val="solid"/>
                            <w14:round/>
                          </w14:textOutline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  <w:t>.</w:t>
                      </w:r>
                    </w:p>
                    <w:p w:rsidR="00FD4BD2" w:rsidRPr="00334726" w:rsidRDefault="00FD4BD2" w:rsidP="00FD4BD2">
                      <w:pPr>
                        <w:pStyle w:val="2"/>
                        <w:jc w:val="center"/>
                        <w:rPr>
                          <w:rFonts w:ascii="Comic Sans MS" w:eastAsia="Calibri" w:hAnsi="Comic Sans MS"/>
                          <w:b/>
                          <w:sz w:val="56"/>
                          <w:szCs w:val="56"/>
                          <w14:glow w14:rad="101600">
                            <w14:schemeClr w14:val="bg2">
                              <w14:alpha w14:val="40000"/>
                            </w14:schemeClr>
                          </w14:glow>
                          <w14:textOutline w14:w="12700" w14:cap="flat" w14:cmpd="sng" w14:algn="ctr">
                            <w14:solidFill>
                              <w14:schemeClr w14:val="accent4"/>
                            </w14:solidFill>
                            <w14:prstDash w14:val="solid"/>
                            <w14:round/>
                          </w14:textOutline>
                          <w14:textFill>
                            <w14:gradFill>
                              <w14:gsLst>
                                <w14:gs w14:pos="0">
                                  <w14:schemeClr w14:val="accent4"/>
                                </w14:gs>
                                <w14:gs w14:pos="4000">
                                  <w14:schemeClr w14:val="accent4">
                                    <w14:lumMod w14:val="60000"/>
                                    <w14:lumOff w14:val="40000"/>
                                  </w14:schemeClr>
                                </w14:gs>
                                <w14:gs w14:pos="87000">
                                  <w14:schemeClr w14:val="accent4">
                                    <w14:lumMod w14:val="20000"/>
                                    <w14:lumOff w14:val="80000"/>
                                  </w14:schemeClr>
                                </w14:gs>
                              </w14:gsLst>
                              <w14:lin w14:ang="5400000" w14:scaled="0"/>
                            </w14:gradFill>
                          </w14:textFill>
                          <w14:props3d w14:extrusionH="57150" w14:contourW="0" w14:prstMaterial="warmMatte">
                            <w14:bevelT w14:w="38100" w14:h="38100" w14:prst="relaxedInset"/>
                          </w14:props3d>
                        </w:rPr>
                      </w:pP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:rsidR="00334726" w:rsidRPr="00AA61CB" w:rsidRDefault="00BA13E4" w:rsidP="00AA61CB">
      <w:pPr>
        <w:spacing w:after="200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</w:t>
      </w:r>
      <w:r w:rsidR="00513247" w:rsidRPr="00AA61CB">
        <w:rPr>
          <w:rFonts w:ascii="Times New Roman" w:eastAsia="Calibri" w:hAnsi="Times New Roman" w:cs="Times New Roman"/>
          <w:sz w:val="28"/>
          <w:szCs w:val="28"/>
        </w:rPr>
        <w:t xml:space="preserve">                        </w:t>
      </w:r>
      <w:r w:rsidR="00334726" w:rsidRPr="00AA61CB">
        <w:rPr>
          <w:rFonts w:ascii="Times New Roman" w:eastAsia="Calibri" w:hAnsi="Times New Roman" w:cs="Times New Roman"/>
          <w:sz w:val="28"/>
          <w:szCs w:val="28"/>
        </w:rPr>
        <w:t xml:space="preserve">   </w:t>
      </w:r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</w:t>
      </w:r>
    </w:p>
    <w:p w:rsidR="00BA13E4" w:rsidRPr="00AA61CB" w:rsidRDefault="00BA13E4" w:rsidP="00AA61CB">
      <w:pPr>
        <w:spacing w:after="200"/>
        <w:rPr>
          <w:rFonts w:ascii="Times New Roman" w:eastAsia="Calibri" w:hAnsi="Times New Roman" w:cs="Times New Roman"/>
          <w:sz w:val="28"/>
          <w:szCs w:val="28"/>
        </w:rPr>
      </w:pPr>
      <w:r w:rsidRPr="00AA61CB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</w:t>
      </w:r>
      <w:r w:rsidR="00AA61CB">
        <w:rPr>
          <w:rFonts w:ascii="Times New Roman" w:eastAsia="Calibri" w:hAnsi="Times New Roman" w:cs="Times New Roman"/>
          <w:sz w:val="28"/>
          <w:szCs w:val="28"/>
        </w:rPr>
        <w:t xml:space="preserve">                             </w:t>
      </w:r>
    </w:p>
    <w:p w:rsidR="00BA13E4" w:rsidRPr="00AA61CB" w:rsidRDefault="00BA13E4" w:rsidP="00AA61CB">
      <w:pPr>
        <w:spacing w:after="0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  <w:r w:rsidRPr="00AA61CB"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  <w:t>Разработали: инструктора по физической</w:t>
      </w:r>
    </w:p>
    <w:p w:rsidR="00BA13E4" w:rsidRDefault="00BA13E4" w:rsidP="00AA61CB">
      <w:pPr>
        <w:spacing w:after="0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  <w:r w:rsidRPr="00AA61CB"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  <w:t>культуре Дементьева М.А., Моцная М.С.</w:t>
      </w:r>
    </w:p>
    <w:p w:rsidR="002D6686" w:rsidRDefault="002D6686" w:rsidP="00AA61CB">
      <w:pPr>
        <w:spacing w:after="0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</w:p>
    <w:p w:rsidR="002D6686" w:rsidRDefault="002D6686" w:rsidP="00AA61CB">
      <w:pPr>
        <w:spacing w:after="0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</w:p>
    <w:p w:rsidR="00AA61CB" w:rsidRDefault="00AA61CB" w:rsidP="00AA61CB">
      <w:pPr>
        <w:spacing w:after="0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</w:p>
    <w:p w:rsidR="00AA61CB" w:rsidRPr="00AA61CB" w:rsidRDefault="002D6686" w:rsidP="002D6686">
      <w:pPr>
        <w:spacing w:after="0"/>
        <w:ind w:left="-567"/>
        <w:jc w:val="right"/>
        <w:textAlignment w:val="baseline"/>
        <w:rPr>
          <w:rFonts w:ascii="Times New Roman" w:eastAsia="Calibri" w:hAnsi="Times New Roman" w:cs="Times New Roman"/>
          <w:b/>
          <w:bCs/>
          <w:color w:val="2F5496" w:themeColor="accent5" w:themeShade="BF"/>
          <w:kern w:val="24"/>
          <w:sz w:val="28"/>
          <w:szCs w:val="28"/>
          <w:lang w:eastAsia="ru-RU"/>
        </w:rPr>
      </w:pPr>
      <w:r>
        <w:rPr>
          <w:noProof/>
          <w:lang w:eastAsia="ru-RU"/>
        </w:rPr>
        <w:drawing>
          <wp:inline distT="0" distB="0" distL="0" distR="0" wp14:anchorId="28CBAC3A" wp14:editId="289AFFF1">
            <wp:extent cx="2712353" cy="694690"/>
            <wp:effectExtent l="0" t="0" r="0" b="0"/>
            <wp:docPr id="7" name="Рисунок 7" descr="http://users.rowan.edu/~howarde0/exercise%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sers.rowan.edu/~howarde0/exercise%202.png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0227" cy="73256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noProof/>
          <w:lang w:eastAsia="ru-RU"/>
        </w:rPr>
        <w:drawing>
          <wp:inline distT="0" distB="0" distL="0" distR="0" wp14:anchorId="2F686209" wp14:editId="527EFA9F">
            <wp:extent cx="2657475" cy="695284"/>
            <wp:effectExtent l="0" t="0" r="0" b="0"/>
            <wp:docPr id="4" name="Рисунок 4" descr="http://users.rowan.edu/~howarde0/exercise%2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users.rowan.edu/~howarde0/exercise%202.pn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85175" cy="7286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13247" w:rsidRPr="00AA61CB" w:rsidRDefault="00513247" w:rsidP="00AA61CB">
      <w:pPr>
        <w:spacing w:after="0"/>
        <w:jc w:val="center"/>
        <w:textAlignment w:val="baseline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9C08A3" w:rsidRPr="00AA61CB" w:rsidRDefault="009C08A3" w:rsidP="00AA61CB">
      <w:pPr>
        <w:rPr>
          <w:rFonts w:ascii="Times New Roman" w:hAnsi="Times New Roman" w:cs="Times New Roman"/>
          <w:sz w:val="28"/>
          <w:szCs w:val="28"/>
        </w:rPr>
      </w:pPr>
    </w:p>
    <w:p w:rsidR="00AA61CB" w:rsidRPr="00AA61CB" w:rsidRDefault="00AA61CB" w:rsidP="00AA61CB">
      <w:pPr>
        <w:rPr>
          <w:rFonts w:ascii="Times New Roman" w:hAnsi="Times New Roman" w:cs="Times New Roman"/>
          <w:b/>
          <w:color w:val="002060"/>
          <w:sz w:val="28"/>
          <w:szCs w:val="28"/>
        </w:rPr>
      </w:pPr>
    </w:p>
    <w:p w:rsidR="00AA61CB" w:rsidRDefault="00AA61CB" w:rsidP="00AA61CB">
      <w:pPr>
        <w:rPr>
          <w:rFonts w:ascii="Times New Roman" w:hAnsi="Times New Roman" w:cs="Times New Roman"/>
          <w:b/>
          <w:color w:val="002060"/>
          <w:sz w:val="36"/>
          <w:szCs w:val="36"/>
        </w:rPr>
      </w:pPr>
      <w:r w:rsidRPr="00EB4CC9">
        <w:rPr>
          <w:rFonts w:ascii="Times New Roman" w:hAnsi="Times New Roman" w:cs="Times New Roman"/>
          <w:b/>
          <w:color w:val="002060"/>
          <w:sz w:val="36"/>
          <w:szCs w:val="36"/>
        </w:rPr>
        <w:lastRenderedPageBreak/>
        <w:t>1. «Зеленый огонек здоровья».</w:t>
      </w:r>
    </w:p>
    <w:p w:rsidR="00EB4CC9" w:rsidRPr="00EB4CC9" w:rsidRDefault="00EB4CC9" w:rsidP="00AA61CB">
      <w:pPr>
        <w:rPr>
          <w:rFonts w:ascii="Times New Roman" w:hAnsi="Times New Roman" w:cs="Times New Roman"/>
          <w:b/>
          <w:color w:val="002060"/>
          <w:sz w:val="36"/>
          <w:szCs w:val="36"/>
        </w:rPr>
      </w:pPr>
    </w:p>
    <w:p w:rsidR="00EB4CC9" w:rsidRDefault="00AA61CB" w:rsidP="00EB4CC9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noProof/>
          <w:lang w:eastAsia="ru-RU"/>
        </w:rPr>
        <w:drawing>
          <wp:inline distT="0" distB="0" distL="0" distR="0" wp14:anchorId="5110E166" wp14:editId="0EFD5C37">
            <wp:extent cx="2600325" cy="1400175"/>
            <wp:effectExtent l="0" t="0" r="9525" b="9525"/>
            <wp:docPr id="2" name="Рисунок 2" descr="https://rebenkoved.ru/wp-content/uploads/2016/06/59-igr-na-fizicheskoe-razvitie-malysh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s://rebenkoved.ru/wp-content/uploads/2016/06/59-igr-na-fizicheskoe-razvitie-malysha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00325" cy="1400175"/>
                    </a:xfrm>
                    <a:prstGeom prst="rect">
                      <a:avLst/>
                    </a:prstGeom>
                    <a:ln>
                      <a:noFill/>
                    </a:ln>
                    <a:effectLst>
                      <a:softEdge rad="112500"/>
                    </a:effectLst>
                  </pic:spPr>
                </pic:pic>
              </a:graphicData>
            </a:graphic>
          </wp:inline>
        </w:drawing>
      </w:r>
    </w:p>
    <w:p w:rsidR="00EB4CC9" w:rsidRPr="00E020BC" w:rsidRDefault="00AA61CB" w:rsidP="00EB4CC9">
      <w:pPr>
        <w:spacing w:after="160" w:line="259" w:lineRule="auto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04EE18E4" wp14:editId="16C645DD">
            <wp:extent cx="523875" cy="790575"/>
            <wp:effectExtent l="0" t="0" r="9525" b="9525"/>
            <wp:docPr id="6" name="Рисунок 6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CC9">
        <w:rPr>
          <w:rFonts w:ascii="Times New Roman" w:hAnsi="Times New Roman" w:cs="Times New Roman"/>
          <w:b/>
          <w:color w:val="002060"/>
          <w:sz w:val="36"/>
          <w:szCs w:val="36"/>
        </w:rPr>
        <w:t>2.</w:t>
      </w:r>
      <w:r w:rsidR="00EB4CC9" w:rsidRPr="00E020BC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Технологическая карта проекта.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4672"/>
        <w:gridCol w:w="4673"/>
      </w:tblGrid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Содержание</w:t>
            </w:r>
          </w:p>
          <w:p w:rsidR="00EB4CC9" w:rsidRPr="00E020BC" w:rsidRDefault="00EB4CC9" w:rsidP="00303851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</w:p>
        </w:tc>
        <w:tc>
          <w:tcPr>
            <w:tcW w:w="4673" w:type="dxa"/>
          </w:tcPr>
          <w:p w:rsidR="00EB4CC9" w:rsidRPr="00E020BC" w:rsidRDefault="00EB4CC9" w:rsidP="00303851">
            <w:pPr>
              <w:jc w:val="center"/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  <w:t>Пояснение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Название проекта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«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Зеленый огонек здоровья</w:t>
            </w: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»</w:t>
            </w:r>
          </w:p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b/>
                <w:color w:val="212121"/>
                <w:sz w:val="28"/>
                <w:szCs w:val="28"/>
                <w:lang w:eastAsia="ru-RU"/>
              </w:rPr>
            </w:pP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Автор проекта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Дементьева М.А., Моцная М.С.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Тип проекта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Оздоровительный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Вид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Практико-ориентированный,</w:t>
            </w: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долгосрочный.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Образовательная область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Физическое развитие.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Участники проекта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Дети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3-7 лет</w:t>
            </w: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, родители, педагоги.</w:t>
            </w:r>
          </w:p>
        </w:tc>
      </w:tr>
      <w:tr w:rsidR="00EB4CC9" w:rsidRPr="00E020BC" w:rsidTr="00303851">
        <w:tc>
          <w:tcPr>
            <w:tcW w:w="4672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Сроки реализации</w:t>
            </w:r>
          </w:p>
        </w:tc>
        <w:tc>
          <w:tcPr>
            <w:tcW w:w="4673" w:type="dxa"/>
          </w:tcPr>
          <w:p w:rsidR="00EB4CC9" w:rsidRPr="00E020BC" w:rsidRDefault="00EB4CC9" w:rsidP="00303851">
            <w:pP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</w:pP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С </w:t>
            </w:r>
            <w:r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>сентября по май 2018</w:t>
            </w:r>
            <w:r w:rsidRPr="00E020BC">
              <w:rPr>
                <w:rFonts w:ascii="Times New Roman" w:eastAsia="Times New Roman" w:hAnsi="Times New Roman" w:cs="Times New Roman"/>
                <w:color w:val="212121"/>
                <w:sz w:val="28"/>
                <w:szCs w:val="28"/>
                <w:lang w:eastAsia="ru-RU"/>
              </w:rPr>
              <w:t xml:space="preserve"> года</w:t>
            </w:r>
          </w:p>
        </w:tc>
      </w:tr>
    </w:tbl>
    <w:p w:rsidR="00EB4CC9" w:rsidRDefault="00EB4CC9" w:rsidP="00EB4CC9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C2767E" w:rsidRDefault="00EB4CC9" w:rsidP="00C2767E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</w:t>
      </w:r>
      <w:r>
        <w:rPr>
          <w:noProof/>
          <w:lang w:eastAsia="ru-RU"/>
        </w:rPr>
        <w:drawing>
          <wp:inline distT="0" distB="0" distL="0" distR="0" wp14:anchorId="105279AC" wp14:editId="471278B3">
            <wp:extent cx="523875" cy="790575"/>
            <wp:effectExtent l="0" t="0" r="9525" b="9525"/>
            <wp:docPr id="11" name="Рисунок 11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3. А</w:t>
      </w:r>
      <w:r w:rsidR="00AA61CB" w:rsidRPr="002D668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ктуальность.</w:t>
      </w:r>
    </w:p>
    <w:p w:rsidR="00C2767E" w:rsidRPr="000B40FC" w:rsidRDefault="00C2767E" w:rsidP="00C2767E">
      <w:pPr>
        <w:shd w:val="clear" w:color="auto" w:fill="FFFFFF"/>
        <w:spacing w:after="0"/>
        <w:jc w:val="right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C2767E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B40FC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«…Здоровье детей – самый</w:t>
      </w:r>
    </w:p>
    <w:p w:rsidR="00C2767E" w:rsidRPr="00C2767E" w:rsidRDefault="00C2767E" w:rsidP="00C2767E">
      <w:pPr>
        <w:shd w:val="clear" w:color="auto" w:fill="FFFFFF"/>
        <w:spacing w:after="0"/>
        <w:jc w:val="right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C2767E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главный показатель здоровья нации»</w:t>
      </w:r>
    </w:p>
    <w:p w:rsidR="00C2767E" w:rsidRDefault="00C2767E" w:rsidP="00D85F54">
      <w:pPr>
        <w:shd w:val="clear" w:color="auto" w:fill="FFFFFF"/>
        <w:spacing w:after="0"/>
        <w:jc w:val="right"/>
        <w:rPr>
          <w:rFonts w:eastAsia="Batang" w:cs="Times New Roman"/>
          <w:color w:val="000000"/>
          <w:sz w:val="20"/>
          <w:szCs w:val="20"/>
          <w:lang w:eastAsia="ru-RU"/>
        </w:rPr>
      </w:pPr>
      <w:r w:rsidRPr="00C2767E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(Д.А. Медведев)</w:t>
      </w:r>
    </w:p>
    <w:p w:rsidR="00D85F54" w:rsidRPr="00D85F54" w:rsidRDefault="00D85F54" w:rsidP="00D85F54">
      <w:pPr>
        <w:shd w:val="clear" w:color="auto" w:fill="FFFFFF"/>
        <w:spacing w:after="0"/>
        <w:jc w:val="right"/>
        <w:rPr>
          <w:rFonts w:eastAsia="Batang" w:cs="Times New Roman"/>
          <w:color w:val="000000"/>
          <w:sz w:val="20"/>
          <w:szCs w:val="20"/>
          <w:lang w:eastAsia="ru-RU"/>
        </w:rPr>
      </w:pPr>
    </w:p>
    <w:p w:rsidR="002D6686" w:rsidRDefault="00AA61CB" w:rsidP="002D668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здоровья детей, полноценное развитие их организма – одна из основных проблем в современном обществе. Медицинские работники, родители и педагоги повсеместно констатируют нарушения, отклонения и несоответствия нормам в развитии детей. Особенно тревожит ситуация п</w:t>
      </w:r>
      <w:r w:rsidR="002D6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 количеству детей с нарушением </w:t>
      </w: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плоскостопи</w:t>
      </w:r>
      <w:r w:rsidR="002D6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я.</w:t>
      </w:r>
    </w:p>
    <w:p w:rsidR="00AA61CB" w:rsidRPr="00AA61CB" w:rsidRDefault="00AA61CB" w:rsidP="002D668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Плоскостопие - это деформация стопы, вызванная уменьшением высоты свода.</w:t>
      </w:r>
    </w:p>
    <w:p w:rsidR="002D6686" w:rsidRDefault="00AA61CB" w:rsidP="002D668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Стопа является опорой, фундаментом тела, и его нарушение обязательно отражается на формировании всего организма. Недостаточное развитие мышц и связок стоп неблагоприятно влияет на развитие многих движений, приводит к снижению двигательной активности вообще и может стать </w:t>
      </w: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серьезным препятствием к занятиям спортом. Также плоскостопие является одним из факторов риска возникновения нарушений осанки у детей.</w:t>
      </w:r>
      <w:r w:rsidR="002D6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Своевременная профилактическая работа в этом направлении позволит избежать существующих проблем и скорректировать уже имеющиеся. Поэтому очень важным на сегодняшний день является формирование у родителей и детей знаний о значимости профилактических мероприятий по плоскостопию, убеждений в необходимости сохранения и укрепления своего здоровья.</w:t>
      </w:r>
    </w:p>
    <w:p w:rsidR="00AA61CB" w:rsidRPr="00AA61CB" w:rsidRDefault="00AA61CB" w:rsidP="002D668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Современные подходы к физическому воспитанию детей свидетельствуют о тенденции оздоровления педагогического процесса в детском саду.</w:t>
      </w:r>
      <w:r w:rsidR="002D668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Значимость применения данного проекта определяется решением задач оздоровления дошкольников, создания прочной основы для воспитания здорового ребёнка.</w:t>
      </w:r>
    </w:p>
    <w:p w:rsidR="002D6686" w:rsidRPr="00AA61CB" w:rsidRDefault="002D6686" w:rsidP="002D668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30B56958" wp14:editId="3A97254B">
            <wp:extent cx="523875" cy="790575"/>
            <wp:effectExtent l="0" t="0" r="9525" b="9525"/>
            <wp:docPr id="8" name="Рисунок 8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CC9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4</w:t>
      </w:r>
      <w:r w:rsidRPr="00B518A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.</w:t>
      </w:r>
      <w:r w:rsidRPr="002D668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 Цель проекта.</w:t>
      </w:r>
    </w:p>
    <w:p w:rsidR="00AA61CB" w:rsidRPr="00AA61CB" w:rsidRDefault="00AA61CB" w:rsidP="00AA61CB">
      <w:pPr>
        <w:spacing w:before="100" w:beforeAutospacing="1" w:after="100" w:afterAutospacing="1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Формирование у детей и их родителей практических навыков по профилактике плоскостопия.</w:t>
      </w:r>
    </w:p>
    <w:p w:rsidR="00AA61CB" w:rsidRPr="00AA61CB" w:rsidRDefault="00B518A6" w:rsidP="00B518A6">
      <w:pPr>
        <w:spacing w:before="100" w:beforeAutospacing="1" w:after="100" w:afterAutospacing="1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6D7A38DB" wp14:editId="04E42CB0">
            <wp:extent cx="523875" cy="790575"/>
            <wp:effectExtent l="0" t="0" r="9525" b="9525"/>
            <wp:docPr id="9" name="Рисунок 9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EB4CC9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5</w:t>
      </w:r>
      <w:r w:rsidRPr="00B518A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.</w:t>
      </w:r>
      <w:r w:rsidRPr="00B518A6">
        <w:rPr>
          <w:rFonts w:ascii="Times New Roman" w:eastAsia="Times New Roman" w:hAnsi="Times New Roman" w:cs="Times New Roman"/>
          <w:color w:val="002060"/>
          <w:sz w:val="28"/>
          <w:szCs w:val="28"/>
          <w:lang w:eastAsia="ru-RU"/>
        </w:rPr>
        <w:t xml:space="preserve"> </w:t>
      </w:r>
      <w:r w:rsidRPr="00B518A6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Задачи </w:t>
      </w:r>
      <w:r w:rsidRPr="00AA61CB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проекта</w:t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.</w:t>
      </w:r>
    </w:p>
    <w:p w:rsidR="00AA61CB" w:rsidRPr="00AA61CB" w:rsidRDefault="00AA61CB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1. Углубить знания родителей </w:t>
      </w:r>
      <w:r w:rsidR="00A35E4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педагогов </w:t>
      </w: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 профилактических мероприятиях</w:t>
      </w:r>
      <w:r w:rsidR="00B5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 предупреждению плоскостопия.</w:t>
      </w:r>
    </w:p>
    <w:p w:rsidR="00AA61CB" w:rsidRPr="00AA61CB" w:rsidRDefault="00AA61CB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2. Обучить детей практическим навыкам сохранения здо</w:t>
      </w:r>
      <w:r w:rsidR="00B5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ровья стоп, укрепить мышцы стоп.</w:t>
      </w:r>
    </w:p>
    <w:p w:rsidR="00AA61CB" w:rsidRPr="00AA61CB" w:rsidRDefault="00AA61CB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3. Приобщить родителей к коррекцио</w:t>
      </w:r>
      <w:r w:rsidR="00B5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нной работе в домашних условиях.</w:t>
      </w:r>
    </w:p>
    <w:p w:rsidR="00AA61CB" w:rsidRPr="00AA61CB" w:rsidRDefault="00AA61CB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4. Создать в группе условия для пр</w:t>
      </w:r>
      <w:r w:rsidR="00B518A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офилактики плоскостопия у детей.</w:t>
      </w:r>
    </w:p>
    <w:p w:rsidR="00AA61CB" w:rsidRDefault="00AA61CB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AA61C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5. Воспитывать у детей желание быть здоровыми.</w:t>
      </w: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703" w:rsidRDefault="00A35E49" w:rsidP="000E0703">
      <w:pPr>
        <w:spacing w:after="0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455C3F6A" wp14:editId="7EF9911B">
            <wp:extent cx="523875" cy="790575"/>
            <wp:effectExtent l="0" t="0" r="9525" b="9525"/>
            <wp:docPr id="3" name="Рисунок 3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="000E070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 xml:space="preserve">6. </w:t>
      </w:r>
      <w:r w:rsidR="000E0703" w:rsidRPr="000E0703"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Основные формы реализации проекта.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занятия, беседы, игры;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работа с родителями,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консультации, разработка памяток по профилактике плоскостопия</w:t>
      </w: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;</w:t>
      </w:r>
    </w:p>
    <w:p w:rsid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обследование детей, мониторинг, итоговая диагностика.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703" w:rsidRDefault="000E0703" w:rsidP="000E0703">
      <w:pPr>
        <w:spacing w:after="0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  <w:r>
        <w:rPr>
          <w:noProof/>
          <w:lang w:eastAsia="ru-RU"/>
        </w:rPr>
        <w:lastRenderedPageBreak/>
        <w:drawing>
          <wp:inline distT="0" distB="0" distL="0" distR="0" wp14:anchorId="23C04D6A" wp14:editId="2366974D">
            <wp:extent cx="523875" cy="790575"/>
            <wp:effectExtent l="0" t="0" r="9525" b="9525"/>
            <wp:docPr id="5" name="Рисунок 5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  <w:t>7. Ожидаемый результат.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b/>
          <w:color w:val="002060"/>
          <w:sz w:val="36"/>
          <w:szCs w:val="36"/>
          <w:lang w:eastAsia="ru-RU"/>
        </w:rPr>
      </w:pP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повышение уровня физической подготовленности.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</w:t>
      </w:r>
      <w:proofErr w:type="spellStart"/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сформированность</w:t>
      </w:r>
      <w:proofErr w:type="spellEnd"/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осознанной потребности в выполнении упражнений в домашних условиях.</w:t>
      </w:r>
    </w:p>
    <w:p w:rsidR="000E0703" w:rsidRPr="000E0703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укрепление мышц стопы и голени ног.</w:t>
      </w:r>
    </w:p>
    <w:p w:rsidR="00B518A6" w:rsidRDefault="000E0703" w:rsidP="000E0703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- благотворное влияние,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укрепление</w:t>
      </w:r>
      <w:r w:rsidRPr="000E070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опорно-двигательного аппарата и укрепление здоровья.</w:t>
      </w: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0E0703" w:rsidRPr="000E0703" w:rsidRDefault="000E0703" w:rsidP="000E0703">
      <w:pPr>
        <w:shd w:val="clear" w:color="auto" w:fill="FFFFFF"/>
        <w:spacing w:after="0"/>
        <w:ind w:right="-568"/>
        <w:jc w:val="both"/>
        <w:rPr>
          <w:rFonts w:ascii="Batang" w:eastAsia="Batang" w:hAnsi="Times New Roman" w:cs="Times New Roman"/>
          <w:color w:val="000000"/>
          <w:sz w:val="36"/>
          <w:szCs w:val="36"/>
          <w:lang w:eastAsia="ru-RU"/>
        </w:rPr>
      </w:pPr>
      <w:r>
        <w:rPr>
          <w:noProof/>
          <w:lang w:eastAsia="ru-RU"/>
        </w:rPr>
        <w:drawing>
          <wp:inline distT="0" distB="0" distL="0" distR="0" wp14:anchorId="2373A451" wp14:editId="267374DE">
            <wp:extent cx="523875" cy="790575"/>
            <wp:effectExtent l="0" t="0" r="9525" b="9525"/>
            <wp:docPr id="10" name="Рисунок 10" descr="http://static0.bigstockphoto.com/thumbs/5/1/4/small2/4158989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static0.bigstockphoto.com/thumbs/5/1/4/small2/41589892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3875" cy="790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eastAsia="Batang" w:hAnsi="Times New Roman" w:cs="Times New Roman"/>
          <w:b/>
          <w:bCs/>
          <w:color w:val="002060"/>
          <w:sz w:val="36"/>
          <w:szCs w:val="36"/>
          <w:lang w:eastAsia="ru-RU"/>
        </w:rPr>
        <w:t xml:space="preserve">8. </w:t>
      </w:r>
      <w:r w:rsidRPr="000E0703">
        <w:rPr>
          <w:rFonts w:ascii="Times New Roman" w:eastAsia="Batang" w:hAnsi="Times New Roman" w:cs="Times New Roman"/>
          <w:b/>
          <w:bCs/>
          <w:color w:val="002060"/>
          <w:sz w:val="36"/>
          <w:szCs w:val="36"/>
          <w:lang w:eastAsia="ru-RU"/>
        </w:rPr>
        <w:t>Этапы проектной деятельности:</w:t>
      </w:r>
    </w:p>
    <w:p w:rsidR="000E0703" w:rsidRPr="000E0703" w:rsidRDefault="000E0703" w:rsidP="000E0703">
      <w:pPr>
        <w:shd w:val="clear" w:color="auto" w:fill="FFFFFF"/>
        <w:spacing w:after="0"/>
        <w:ind w:left="121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1.Подготовительный этап: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Подготовить план мероприятий по оздоровлению детей и пропаганде здорового образа жизни.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- изучение литературы по проблеме;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- опрос детей;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- анкетирование родителей;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- выявление плоскостопия у детей;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- проведение консультаций с родителями;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- </w:t>
      </w:r>
      <w:r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создание в группе </w:t>
      </w: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физкультурно-оздоровительного центра: массажных дорожек и нестандартного оборудования.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Times New Roman" w:eastAsia="Batang" w:hAnsi="Times New Roman" w:cs="Times New Roman"/>
          <w:b/>
          <w:sz w:val="28"/>
          <w:szCs w:val="28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>2</w:t>
      </w:r>
      <w:r w:rsidRPr="000E0703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. Основной этап: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Работа по плану проекта, выполнение запланированных мероприятий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Проведение занятий по предупреждению плоскостопия.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sz w:val="28"/>
          <w:szCs w:val="28"/>
          <w:lang w:eastAsia="ru-RU"/>
        </w:rPr>
        <w:t>Провести работу с родителями.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b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>3.</w:t>
      </w:r>
      <w:r w:rsidR="00D85F54">
        <w:rPr>
          <w:rFonts w:ascii="Times New Roman" w:eastAsia="Batang" w:hAnsi="Times New Roman" w:cs="Times New Roman"/>
          <w:b/>
          <w:bCs/>
          <w:sz w:val="28"/>
          <w:szCs w:val="28"/>
          <w:lang w:eastAsia="ru-RU"/>
        </w:rPr>
        <w:t xml:space="preserve"> </w:t>
      </w:r>
      <w:r w:rsidRPr="000E0703">
        <w:rPr>
          <w:rFonts w:ascii="Times New Roman" w:eastAsia="Batang" w:hAnsi="Times New Roman" w:cs="Times New Roman"/>
          <w:b/>
          <w:sz w:val="28"/>
          <w:szCs w:val="28"/>
          <w:lang w:eastAsia="ru-RU"/>
        </w:rPr>
        <w:t>Заключительный этап.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1.</w:t>
      </w: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 Создание картотеки по профилактике плоскостопия у детей дошкольного возраста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both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2</w:t>
      </w: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.</w:t>
      </w:r>
      <w:r w:rsidR="00D85F54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0E0703">
        <w:rPr>
          <w:rFonts w:ascii="Times New Roman" w:eastAsia="Batang" w:hAnsi="Times New Roman" w:cs="Times New Roman"/>
          <w:color w:val="000000"/>
          <w:sz w:val="28"/>
          <w:szCs w:val="28"/>
          <w:lang w:eastAsia="ru-RU"/>
        </w:rPr>
        <w:t>Совместно с родителями сделать нестандартное оборудование для профилактики плоскостопия (массажные коврики, дорожки для профилактики плоскостопия)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center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План работы.</w:t>
      </w:r>
    </w:p>
    <w:p w:rsidR="000E0703" w:rsidRPr="000E0703" w:rsidRDefault="000E0703" w:rsidP="000E0703">
      <w:pPr>
        <w:shd w:val="clear" w:color="auto" w:fill="FFFFFF"/>
        <w:spacing w:after="0"/>
        <w:ind w:firstLine="850"/>
        <w:jc w:val="center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Взаимодействие с сотрудниками.</w:t>
      </w:r>
    </w:p>
    <w:tbl>
      <w:tblPr>
        <w:tblW w:w="9737" w:type="dxa"/>
        <w:tblInd w:w="-108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07"/>
        <w:gridCol w:w="6946"/>
        <w:gridCol w:w="1984"/>
      </w:tblGrid>
      <w:tr w:rsidR="000E0703" w:rsidRPr="000E0703" w:rsidTr="00F87F1F">
        <w:trPr>
          <w:trHeight w:val="82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0F1CDB">
            <w:pPr>
              <w:spacing w:after="0"/>
              <w:ind w:right="359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F87F1F">
            <w:pPr>
              <w:spacing w:after="0"/>
              <w:ind w:firstLine="34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0E0703" w:rsidRPr="000E0703" w:rsidTr="00F87F1F">
        <w:trPr>
          <w:trHeight w:val="96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0F1CDB">
            <w:pPr>
              <w:spacing w:after="0"/>
              <w:ind w:left="-861" w:right="-108" w:firstLine="850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0F1CDB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1.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Разработка комплекса гимнастики для профилактики плоскостопия с инструктором по физкультуре.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0F1CDB">
            <w:pPr>
              <w:spacing w:after="0"/>
              <w:ind w:hanging="16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0E0703" w:rsidRPr="000E0703" w:rsidTr="00F87F1F">
        <w:trPr>
          <w:trHeight w:val="6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22.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F54" w:rsidRDefault="00D85F54" w:rsidP="000F1CDB">
            <w:pPr>
              <w:spacing w:after="0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0703" w:rsidRPr="000E0703" w:rsidRDefault="000E0703" w:rsidP="000F1CDB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Подбор музыки с музыкальным работником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B4708D" w:rsidP="00E6246E">
            <w:pPr>
              <w:spacing w:after="0"/>
              <w:ind w:firstLine="268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0E0703" w:rsidRPr="000E0703" w:rsidTr="00F87F1F">
        <w:trPr>
          <w:trHeight w:val="6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33.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D85F54" w:rsidRDefault="00D85F54" w:rsidP="000F1CDB">
            <w:pPr>
              <w:spacing w:after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</w:p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Осмотр детей медработником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268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ежедневно</w:t>
            </w:r>
          </w:p>
        </w:tc>
      </w:tr>
      <w:tr w:rsidR="000E0703" w:rsidRPr="000E0703" w:rsidTr="00F87F1F">
        <w:trPr>
          <w:trHeight w:val="64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44.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Консультация для педагогов «Здоровье детей, все в ваших руках!»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268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0E0703" w:rsidRPr="000E0703" w:rsidTr="00F87F1F">
        <w:trPr>
          <w:trHeight w:val="1280"/>
        </w:trPr>
        <w:tc>
          <w:tcPr>
            <w:tcW w:w="807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55.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дидактических игр. Создание картотеки по профилактике плоскостопия у детей дошкольного возраста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268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</w:tbl>
    <w:p w:rsidR="000E0703" w:rsidRPr="000E0703" w:rsidRDefault="000E0703" w:rsidP="000E0703">
      <w:pPr>
        <w:shd w:val="clear" w:color="auto" w:fill="FFFFFF"/>
        <w:spacing w:after="0"/>
        <w:ind w:firstLine="850"/>
        <w:jc w:val="center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Работа с детьми.</w:t>
      </w:r>
    </w:p>
    <w:tbl>
      <w:tblPr>
        <w:tblW w:w="9781" w:type="dxa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946"/>
        <w:gridCol w:w="1984"/>
      </w:tblGrid>
      <w:tr w:rsidR="000E0703" w:rsidRPr="000E0703" w:rsidTr="00F87F1F">
        <w:trPr>
          <w:trHeight w:val="9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0E0703" w:rsidRPr="000E0703" w:rsidTr="00F87F1F">
        <w:trPr>
          <w:trHeight w:val="12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ind w:firstLine="318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Беседы по темам: «Для чего человеку движение?»</w:t>
            </w:r>
            <w:r w:rsidR="00E6246E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, «Наши ножки идут по дорожке</w:t>
            </w: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» Формирование основ здорового образа жизни»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апрель</w:t>
            </w:r>
          </w:p>
        </w:tc>
      </w:tr>
      <w:tr w:rsidR="000E0703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D85F54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Утренняя гимнастика, профилактическая гимнастика (упражнения ежедневно</w:t>
            </w:r>
          </w:p>
          <w:p w:rsidR="000E0703" w:rsidRPr="000E0703" w:rsidRDefault="000E0703" w:rsidP="00D85F54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для укрепления осанки, профилактика плоскостопия)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B4708D" w:rsidRDefault="00B4708D" w:rsidP="00E6246E">
            <w:pPr>
              <w:spacing w:after="0"/>
              <w:jc w:val="center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 w:rsidRPr="00B4708D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ежедневно</w:t>
            </w:r>
          </w:p>
        </w:tc>
      </w:tr>
      <w:tr w:rsidR="000E0703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D85F54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Гимнастика пробуждения, дорожка «здоровья»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19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ежедневно</w:t>
            </w:r>
          </w:p>
        </w:tc>
      </w:tr>
      <w:tr w:rsidR="000E0703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D85F54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Физические упражнения с нестандартным оборудованием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19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2-3 раза</w:t>
            </w:r>
          </w:p>
          <w:p w:rsidR="000E0703" w:rsidRPr="000E0703" w:rsidRDefault="000E0703" w:rsidP="00E6246E">
            <w:pPr>
              <w:spacing w:after="0"/>
              <w:ind w:firstLine="19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в неделю</w:t>
            </w:r>
          </w:p>
        </w:tc>
      </w:tr>
      <w:tr w:rsidR="000E0703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E6246E" w:rsidP="00E6246E">
            <w:pPr>
              <w:spacing w:after="0"/>
              <w:ind w:left="-817" w:right="-250" w:firstLine="1147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5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Подвижные игры на свежем воздухе и в помещении.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ind w:firstLine="19"/>
              <w:jc w:val="center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ежедневно</w:t>
            </w:r>
          </w:p>
        </w:tc>
      </w:tr>
      <w:tr w:rsidR="00B4708D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E6246E">
            <w:pPr>
              <w:spacing w:after="0"/>
              <w:ind w:left="-817" w:right="-250" w:firstLine="1147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6.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Pr="000E0703" w:rsidRDefault="00B4708D" w:rsidP="000E0703">
            <w:pPr>
              <w:spacing w:after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Викторина «Мое здоровье»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Pr="000E0703" w:rsidRDefault="00B4708D" w:rsidP="00E6246E">
            <w:pPr>
              <w:spacing w:after="0"/>
              <w:ind w:firstLine="19"/>
              <w:jc w:val="center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октябрь</w:t>
            </w:r>
          </w:p>
        </w:tc>
      </w:tr>
      <w:tr w:rsidR="00B4708D" w:rsidRPr="000E0703" w:rsidTr="00F87F1F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E6246E">
            <w:pPr>
              <w:spacing w:after="0"/>
              <w:ind w:left="-817" w:right="-250" w:firstLine="1147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7. 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0E0703">
            <w:pPr>
              <w:spacing w:after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Беседа «Красивые ножки»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E6246E">
            <w:pPr>
              <w:spacing w:after="0"/>
              <w:ind w:firstLine="19"/>
              <w:jc w:val="center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</w:tbl>
    <w:p w:rsidR="000E0703" w:rsidRPr="000E0703" w:rsidRDefault="000E0703" w:rsidP="000E0703">
      <w:pPr>
        <w:shd w:val="clear" w:color="auto" w:fill="FFFFFF"/>
        <w:spacing w:after="0"/>
        <w:ind w:firstLine="850"/>
        <w:jc w:val="center"/>
        <w:rPr>
          <w:rFonts w:ascii="Batang" w:eastAsia="Batang" w:hAnsi="Times New Roman" w:cs="Times New Roman"/>
          <w:color w:val="000000"/>
          <w:sz w:val="20"/>
          <w:szCs w:val="20"/>
          <w:lang w:eastAsia="ru-RU"/>
        </w:rPr>
      </w:pPr>
      <w:r w:rsidRPr="000E0703">
        <w:rPr>
          <w:rFonts w:ascii="Times New Roman" w:eastAsia="Batang" w:hAnsi="Times New Roman" w:cs="Times New Roman"/>
          <w:b/>
          <w:bCs/>
          <w:color w:val="000000"/>
          <w:sz w:val="28"/>
          <w:szCs w:val="28"/>
          <w:lang w:eastAsia="ru-RU"/>
        </w:rPr>
        <w:t>Работа с родителями.</w:t>
      </w:r>
    </w:p>
    <w:tbl>
      <w:tblPr>
        <w:tblW w:w="9781" w:type="dxa"/>
        <w:tblInd w:w="-152" w:type="dxa"/>
        <w:shd w:val="clear" w:color="auto" w:fill="FFFFFF"/>
        <w:tblLayout w:type="fixed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851"/>
        <w:gridCol w:w="6946"/>
        <w:gridCol w:w="1984"/>
      </w:tblGrid>
      <w:tr w:rsidR="000E0703" w:rsidRPr="000E0703" w:rsidTr="00D85F54">
        <w:trPr>
          <w:trHeight w:val="96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0E0703">
            <w:pPr>
              <w:spacing w:after="0"/>
              <w:ind w:firstLine="85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№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п/п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Формы работы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Сроки</w:t>
            </w:r>
          </w:p>
        </w:tc>
      </w:tr>
      <w:tr w:rsidR="000E0703" w:rsidRPr="000E0703" w:rsidTr="00D85F54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E6246E">
            <w:pPr>
              <w:spacing w:after="0"/>
              <w:ind w:left="-294" w:right="109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1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  <w:r w:rsidR="00D85F54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     1.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Опрос родителе</w:t>
            </w:r>
            <w:r w:rsidR="000F1CDB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й о культуре здоровья в семье (анкеты</w:t>
            </w: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)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B4708D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0E0703" w:rsidRPr="000E0703" w:rsidTr="00D85F54">
        <w:trPr>
          <w:trHeight w:val="128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2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F1CDB">
            <w:pPr>
              <w:spacing w:after="0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Консультации «Как правильно заниматься физическими упражнениями дома». «Как предупредить развитие плоскостопия у детей»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10 апреля</w:t>
            </w:r>
          </w:p>
          <w:p w:rsidR="000E0703" w:rsidRPr="000E0703" w:rsidRDefault="000E0703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19 апреля</w:t>
            </w:r>
          </w:p>
        </w:tc>
      </w:tr>
      <w:tr w:rsidR="00F87F1F" w:rsidRPr="000E0703" w:rsidTr="00D85F54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3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П</w:t>
            </w:r>
            <w:r w:rsidR="000F1CDB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 xml:space="preserve">апка-передвижка </w:t>
            </w:r>
            <w:r w:rsidR="00B4708D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«</w:t>
            </w:r>
            <w:r w:rsidR="000F1CDB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Здоровые ножки</w:t>
            </w: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B4708D" w:rsidP="00F87F1F">
            <w:pPr>
              <w:spacing w:after="0"/>
              <w:ind w:left="-10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декабрь</w:t>
            </w:r>
          </w:p>
        </w:tc>
      </w:tr>
      <w:tr w:rsidR="00F87F1F" w:rsidRPr="000E0703" w:rsidTr="00D85F54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F1CDB" w:rsidP="00E6246E">
            <w:pPr>
              <w:spacing w:after="0"/>
              <w:ind w:firstLine="318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4</w:t>
            </w:r>
            <w:r w:rsidR="000E0703"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0E0703" w:rsidP="000E0703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 w:rsidRPr="000E0703"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Изготовление массажных ковриков, дорожки для плоскостопия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0E0703" w:rsidRPr="000E0703" w:rsidRDefault="00B4708D" w:rsidP="00E6246E">
            <w:pPr>
              <w:spacing w:after="0"/>
              <w:jc w:val="both"/>
              <w:rPr>
                <w:rFonts w:ascii="Batang" w:eastAsia="Batang" w:hAnsi="Arial" w:cs="Arial"/>
                <w:color w:val="000000"/>
                <w:sz w:val="20"/>
                <w:szCs w:val="20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сентябрь</w:t>
            </w:r>
          </w:p>
        </w:tc>
      </w:tr>
      <w:tr w:rsidR="00B4708D" w:rsidRPr="000E0703" w:rsidTr="00D85F54">
        <w:trPr>
          <w:trHeight w:val="640"/>
        </w:trPr>
        <w:tc>
          <w:tcPr>
            <w:tcW w:w="851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E6246E">
            <w:pPr>
              <w:spacing w:after="0"/>
              <w:ind w:firstLine="318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lastRenderedPageBreak/>
              <w:t>5.</w:t>
            </w:r>
          </w:p>
        </w:tc>
        <w:tc>
          <w:tcPr>
            <w:tcW w:w="694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Pr="000E0703" w:rsidRDefault="00B4708D" w:rsidP="000E0703">
            <w:pPr>
              <w:spacing w:after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Консультация «Какая обувь нужна ребенку»</w:t>
            </w:r>
          </w:p>
        </w:tc>
        <w:tc>
          <w:tcPr>
            <w:tcW w:w="198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B4708D" w:rsidRDefault="00B4708D" w:rsidP="00E6246E">
            <w:pPr>
              <w:spacing w:after="0"/>
              <w:jc w:val="both"/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eastAsia="Batang" w:hAnsi="Times New Roman" w:cs="Times New Roman"/>
                <w:color w:val="000000"/>
                <w:sz w:val="28"/>
                <w:szCs w:val="28"/>
                <w:lang w:eastAsia="ru-RU"/>
              </w:rPr>
              <w:t>ноябрь</w:t>
            </w:r>
          </w:p>
        </w:tc>
      </w:tr>
    </w:tbl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B518A6" w:rsidRPr="00AA61CB" w:rsidRDefault="00B518A6" w:rsidP="00B518A6">
      <w:pPr>
        <w:spacing w:after="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sectPr w:rsidR="00B518A6" w:rsidRPr="00AA61CB" w:rsidSect="00BA13E4">
      <w:pgSz w:w="11906" w:h="16838"/>
      <w:pgMar w:top="567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Comic Sans MS">
    <w:panose1 w:val="030F0702030302020204"/>
    <w:charset w:val="CC"/>
    <w:family w:val="script"/>
    <w:pitch w:val="variable"/>
    <w:sig w:usb0="00000287" w:usb1="00000013" w:usb2="00000000" w:usb3="00000000" w:csb0="0000009F" w:csb1="00000000"/>
  </w:font>
  <w:font w:name="Batang">
    <w:altName w:val="Arial Unicode MS"/>
    <w:panose1 w:val="02030600000101010101"/>
    <w:charset w:val="81"/>
    <w:family w:val="auto"/>
    <w:notTrueType/>
    <w:pitch w:val="fixed"/>
    <w:sig w:usb0="00000000" w:usb1="09060000" w:usb2="00000010" w:usb3="00000000" w:csb0="00080000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13E4"/>
    <w:rsid w:val="000E0703"/>
    <w:rsid w:val="000F1CDB"/>
    <w:rsid w:val="001379D3"/>
    <w:rsid w:val="002D6686"/>
    <w:rsid w:val="00334726"/>
    <w:rsid w:val="004778DA"/>
    <w:rsid w:val="00513247"/>
    <w:rsid w:val="009C08A3"/>
    <w:rsid w:val="00A35E49"/>
    <w:rsid w:val="00AA61CB"/>
    <w:rsid w:val="00B16A78"/>
    <w:rsid w:val="00B4708D"/>
    <w:rsid w:val="00B518A6"/>
    <w:rsid w:val="00BA13E4"/>
    <w:rsid w:val="00C2767E"/>
    <w:rsid w:val="00D461F7"/>
    <w:rsid w:val="00D768D4"/>
    <w:rsid w:val="00D85F54"/>
    <w:rsid w:val="00E020BC"/>
    <w:rsid w:val="00E6246E"/>
    <w:rsid w:val="00EB4CC9"/>
    <w:rsid w:val="00F87F1F"/>
    <w:rsid w:val="00FD4B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E7C0BCD8-51D8-4CF1-9DBF-0726CCC4D7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8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6A78"/>
  </w:style>
  <w:style w:type="paragraph" w:styleId="1">
    <w:name w:val="heading 1"/>
    <w:basedOn w:val="a"/>
    <w:next w:val="a"/>
    <w:link w:val="10"/>
    <w:uiPriority w:val="9"/>
    <w:qFormat/>
    <w:rsid w:val="00FD4BD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next w:val="a"/>
    <w:link w:val="20"/>
    <w:uiPriority w:val="9"/>
    <w:unhideWhenUsed/>
    <w:qFormat/>
    <w:rsid w:val="00FD4BD2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FD4BD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20">
    <w:name w:val="Заголовок 2 Знак"/>
    <w:basedOn w:val="a0"/>
    <w:link w:val="2"/>
    <w:uiPriority w:val="9"/>
    <w:rsid w:val="00FD4BD2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table" w:styleId="a3">
    <w:name w:val="Table Grid"/>
    <w:basedOn w:val="a1"/>
    <w:uiPriority w:val="39"/>
    <w:rsid w:val="00E020BC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D768D4"/>
    <w:pPr>
      <w:spacing w:after="0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D768D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5561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/><Relationship Id="rId3" Type="http://schemas.openxmlformats.org/officeDocument/2006/relationships/webSettings" Target="webSettings.xml"/><Relationship Id="rId7" Type="http://schemas.openxmlformats.org/officeDocument/2006/relationships/image" Target="media/image3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theme" Target="theme/theme1.xml"/><Relationship Id="rId5" Type="http://schemas.openxmlformats.org/officeDocument/2006/relationships/hyperlink" Target="http://bal-ds18.edumsko.ru/" TargetMode="External"/><Relationship Id="rId10" Type="http://schemas.openxmlformats.org/officeDocument/2006/relationships/fontTable" Target="fontTable.xml"/><Relationship Id="rId4" Type="http://schemas.openxmlformats.org/officeDocument/2006/relationships/image" Target="media/image1.png"/><Relationship Id="rId9" Type="http://schemas.openxmlformats.org/officeDocument/2006/relationships/image" Target="media/image5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</TotalTime>
  <Pages>1</Pages>
  <Words>992</Words>
  <Characters>5659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6638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RePack by Diakov</dc:creator>
  <cp:keywords/>
  <dc:description/>
  <cp:lastModifiedBy>RePack by Diakov</cp:lastModifiedBy>
  <cp:revision>11</cp:revision>
  <cp:lastPrinted>2017-09-01T18:28:00Z</cp:lastPrinted>
  <dcterms:created xsi:type="dcterms:W3CDTF">2017-07-03T07:32:00Z</dcterms:created>
  <dcterms:modified xsi:type="dcterms:W3CDTF">2017-09-01T18:30:00Z</dcterms:modified>
</cp:coreProperties>
</file>