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7" w:rsidRPr="001939AF" w:rsidRDefault="001939AF" w:rsidP="001939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39AF">
        <w:rPr>
          <w:rFonts w:ascii="Times New Roman" w:hAnsi="Times New Roman" w:cs="Times New Roman"/>
          <w:color w:val="444444"/>
          <w:sz w:val="24"/>
          <w:szCs w:val="24"/>
        </w:rPr>
        <w:t>«Инновационная деятельность педагога в современном образовании»</w:t>
      </w:r>
    </w:p>
    <w:p w:rsidR="00A35C47" w:rsidRDefault="00A35C47" w:rsidP="00A35C4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</w:rPr>
        <w:t>Самая любимая и всепоглощающая</w:t>
      </w: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     деятельность ребенка — это игра. </w:t>
      </w: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     3 Фрейд.</w:t>
      </w: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      Сегодня успешное функционирование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ательного учреждения становится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немыслимым без квалифицированной коррекционно-развивающей работы с особой категорией учащихся — детьми с задер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жкой психического развития.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Планируя эту работу,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 (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основную ведущую деятельность младш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школьников — учебную.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Но к моменту поступления в школу (по данным Л. В Кузнецовой, 1984 г.) у одной трети детей, имеющих отклонения в развитии, доминируют игровые мотивы.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 Возникает проблема: ребенок еще не перерос пик игровой деятельности, а ему уже нужно адаптирова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ться к другой — учебной.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Такие дети встречают большие трудности в усвоении общеобразовательной программы, имеют слабо развитый интеллектуально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-творческий потенциал.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К тому же, работая в классе выравнивания, педагог сталкивается с проблемой отсутствия целостной системы игровых занятий, приемов и методов, способствующих успешной реализации не только образовательных, но и развивающих задач урока.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Ввиду особенностей психофизических возможностей и интересов детей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ОВЗ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эффективно использование различного рода игр, ведь именно в игровую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легко вовлекаются.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В ходе использования предлагаемой системы игр повышается интерес к обучению, снижается утомляемость, положительно налаживаются личностные взаимоотношения, возрастает количество детей, способных в среднем звене обучаться по программе массовой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Игровая деятельность детей с нарушениями в развитии выполняе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следующие функции: </w:t>
      </w:r>
    </w:p>
    <w:p w:rsidR="00A35C47" w:rsidRPr="005661D3" w:rsidRDefault="00A35C47" w:rsidP="00A35C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(помогает в овладении знаниями); </w:t>
      </w:r>
    </w:p>
    <w:p w:rsidR="00A35C47" w:rsidRPr="005661D3" w:rsidRDefault="00A35C47" w:rsidP="00A35C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(выявляет отклонения и изменения в развитии, помогает детям в самопознании); </w:t>
      </w:r>
    </w:p>
    <w:p w:rsidR="00A35C47" w:rsidRPr="005661D3" w:rsidRDefault="00A35C47" w:rsidP="00A35C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терапевтическая (помогает преодолевать трудности и вносит позитивные изменения в личностные показатели); </w:t>
      </w:r>
    </w:p>
    <w:p w:rsidR="00A35C47" w:rsidRPr="005661D3" w:rsidRDefault="00A35C47" w:rsidP="00A35C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(помогает освоить диалектику общения); </w:t>
      </w:r>
    </w:p>
    <w:p w:rsidR="00A35C47" w:rsidRPr="005661D3" w:rsidRDefault="00A35C47" w:rsidP="00A35C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(доставляет удовольствие, пробуждает интерес).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Но эти дети имеют резервы развития, способны принимать помощь, усваивать принципы действий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их перенос.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Наблюдения за развитием учащихся с 1 по </w:t>
      </w:r>
      <w:r>
        <w:rPr>
          <w:rFonts w:ascii="Times New Roman" w:eastAsia="Times New Roman" w:hAnsi="Times New Roman" w:cs="Times New Roman"/>
          <w:sz w:val="24"/>
          <w:szCs w:val="24"/>
        </w:rPr>
        <w:t>2 классы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, в процесс обучения которых была включена система игр, позволяют сделать вывод о том, что дети с удовольствием идут в школ</w:t>
      </w:r>
      <w:r>
        <w:rPr>
          <w:rFonts w:ascii="Times New Roman" w:eastAsia="Times New Roman" w:hAnsi="Times New Roman" w:cs="Times New Roman"/>
          <w:sz w:val="24"/>
          <w:szCs w:val="24"/>
        </w:rPr>
        <w:t>у, имеют хороший у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ровень общего развития, умеют и желают включаться в разнообразного рода деятельность; улучшается показатель их психофизического развития.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Для использования данной системы игр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психологу (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учителю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требуется подобрать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материал, изготовить наглядные и демонстрационные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пособия, отслеживать результаты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по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дневникам наблюдений. 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Применение системы игр возможно учите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лями начальных классов,  психологам при условии: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системати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использования,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целенаправленности в сочетании с обычными ди</w:t>
      </w:r>
      <w:r>
        <w:rPr>
          <w:rFonts w:ascii="Times New Roman" w:eastAsia="Times New Roman" w:hAnsi="Times New Roman" w:cs="Times New Roman"/>
          <w:sz w:val="24"/>
          <w:szCs w:val="24"/>
        </w:rPr>
        <w:t>дактическими задачами;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творческого и индивидуального подхода к личности учащегося.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Педагогическая деятельность основывается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принципах: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1. Принцип системности коррекционно-развивающих задач. Не только коррекция отклонений и их предупреждение, но и создание условий для реализации возможностей учащихся (Нужно учитывать, что личность развивается разнос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торонне и неравномерно).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2. Принцип единства диагностики и коррекции. Коррекционно-развивающее обучение требует знания данных об учащихся и 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роля динамики коррекции.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3. Принцип учета возрастных и психологических особенностей. Путь развития каждого ребенка индивидуален. В пределах возраста можно наметит и программу оптимизации развития ребенка с нарушениями интеллекта, с несформированной эмоц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ионально-волевой сферой.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F5A9A">
        <w:rPr>
          <w:rFonts w:ascii="Times New Roman" w:eastAsia="Times New Roman" w:hAnsi="Times New Roman" w:cs="Times New Roman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 коррекции.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Исходным моментом для достижения положительного результата является организация 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учащихся.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5. Принцип комплексного использования методов и приемов коррекционно-педа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гогической деятельности.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Способы и средства, методы и приемы должны логически и последовательно прим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еняться в совокупности.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Принцип интеграции усилий ближайшег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социального окружения.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Успех коррекционной работы невозможен без сотрудничества с родителями, сверстниками, другими взрослыми, т. е. ближайшим окружением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общении.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данными принципами, </w:t>
      </w:r>
      <w:r>
        <w:rPr>
          <w:rFonts w:ascii="Times New Roman" w:eastAsia="Times New Roman" w:hAnsi="Times New Roman" w:cs="Times New Roman"/>
          <w:sz w:val="24"/>
          <w:szCs w:val="24"/>
        </w:rPr>
        <w:t>можно определить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главную цель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 — помочь ребенку с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держкой психического развития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реабилитации и адаптации к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бучению в массовой школе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цель реализуется через вып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олнение следующих задач: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1. Формирование учебной деятельности, развитие ученика как субъекта этой деятельности в социа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льно-нравственном плане.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2. Повышение уровня общего развития, обогащение кругозора детей, коррекция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дивидуальных отклонений.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3. Развитие психофизических функций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4 Создание условий для успешного воспитания и обучения детей, имеющих нарушения в разв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итии, через систему игр.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игр в обучении и воспитании детей, имеющих отклонения в развитии.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      Работая с такими детьми и применяя предложенную систему игр, необходимо придерживат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ься следующих условий: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выявление особенностей психического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 каждого учащегося;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индивидуальный подход при обнаруже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первых трудностей;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игровые элементы и занятия разнообразны, эмоциональн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 и наглядно насыщены;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умеренный объем заданий, щадящий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ежим учебной нагрузки;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общеукрепляющее лечение, помощь психиатра, психоневролога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психолога, логопеда;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использование имеющихся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сторон личности;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сотрудничество с семьей и организация совместной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ельности со взрослыми;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терпение, спокойный тон, довер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не переходить к изучению нового, пока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усвоено пройденное;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не спешить ставить неудов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летворительную оценку;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не сравнив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ребенка с другими;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похвала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малейшем прогрессе;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хоть в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м-то реализовать себя;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найти причину трудностей и объяснить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ку, как их преодолеть;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воспитывать, обучать и даже любить мальчик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девочек по-разному.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Процесс обучения должен опираться не только на уже сформировавшиеся психические функции, но и на потенциальные возможности, то есть на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ону ближайшего развития.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Наибольшее внимание отводится игре как коррекционной форме обучения в классе выравнивания на индивидуальных или групповых 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ятиях. Основную долю составляют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логопедические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психологические игры.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Деление на группы игр нестрогое. Одна и та же игра может быть направлена на коррекцию каких-то нарушений и в тоже время выполнять дидактическую задачу, развивать память (мышление, внимание).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0590" cy="4269740"/>
            <wp:effectExtent l="19050" t="0" r="0" b="0"/>
            <wp:docPr id="3" name="Рисунок 3" descr="http://www.booksite.ru/fulltext/chas/tvor/che/stv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oksite.ru/fulltext/chas/tvor/che/stva/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 Дети очень любят такие уроки, ведь для их возраста характерны яркость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непосредственность восприятия, легк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вхождения в образы.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Даже неуверенные учащиеся с удовольствием берут на себя те или иные роли, тем самым вовлекаясь в учебную деятельность и преодолевая личностные пси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хофизические отклонения.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Дети учатся работать в группах, с увлечением идут к конечное результату игры, развивая свою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знавательную активность.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От 1 к 4 классу урок-игра усложняется.</w:t>
      </w:r>
    </w:p>
    <w:p w:rsidR="00A35C47" w:rsidRDefault="00A35C47" w:rsidP="00A35C47">
      <w:pPr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КОРРЕКЦИОННЫЕ ИГРЫ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7985" cy="3093085"/>
            <wp:effectExtent l="19050" t="0" r="0" b="0"/>
            <wp:docPr id="4" name="Рисунок 4" descr="http://www.booksite.ru/fulltext/chas/tvor/che/stv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oksite.ru/fulltext/chas/tvor/che/stva/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47" w:rsidRDefault="00A35C47" w:rsidP="00A35C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C47" w:rsidRDefault="00A35C47" w:rsidP="00A35C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С помощью коррекционных игр удается р</w:t>
      </w:r>
      <w:r>
        <w:rPr>
          <w:rFonts w:ascii="Times New Roman" w:eastAsia="Times New Roman" w:hAnsi="Times New Roman" w:cs="Times New Roman"/>
          <w:sz w:val="24"/>
          <w:szCs w:val="24"/>
        </w:rPr>
        <w:t>еализовать основные направлении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коррекционной работы с детьми, имеющим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отклонения в развитии: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1 Коррекция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ьных пробелов в знаниях.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2. Развитие основны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мыслительных операций.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3 Расширение представлений об окружающем 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и обогащение словаря.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4. Развитие зрительно-пространственных представлений, слухового внимания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амяти.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5. Совершенствование движений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сенсомоторного развития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6. Коррекция нарушений в эмоционально-личностной сфере. </w:t>
      </w:r>
    </w:p>
    <w:p w:rsidR="00A35C47" w:rsidRDefault="00A35C47" w:rsidP="00A35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ИГРЫ.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Цели: углубление и закрепление урочного материала, совершенствование определенных позн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авательных способностей. </w:t>
      </w:r>
    </w:p>
    <w:p w:rsidR="00A35C47" w:rsidRPr="009F5A9A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По характеру используемого материала 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такие виды игр:</w:t>
      </w:r>
    </w:p>
    <w:tbl>
      <w:tblPr>
        <w:tblW w:w="0" w:type="auto"/>
        <w:jc w:val="center"/>
        <w:tblInd w:w="-268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40"/>
        <w:gridCol w:w="2568"/>
        <w:gridCol w:w="2785"/>
      </w:tblGrid>
      <w:tr w:rsidR="00A35C47" w:rsidRPr="009F5A9A" w:rsidTr="00DB2914">
        <w:trPr>
          <w:trHeight w:val="480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Настольно-печатные и логические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Словесные </w:t>
            </w:r>
          </w:p>
        </w:tc>
      </w:tr>
      <w:tr w:rsidR="00A35C47" w:rsidRPr="009F5A9A" w:rsidTr="00DB2914">
        <w:trPr>
          <w:trHeight w:val="1536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геометрическими фигурами; </w:t>
            </w:r>
          </w:p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ind w:left="-52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кубиками, коробками;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ind w:left="-52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игрушками;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счетными палочками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игровым полем; </w:t>
            </w:r>
          </w:p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маршрутом; лабиринты; </w:t>
            </w:r>
          </w:p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раскраски;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лото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викторины, шарады; задачи-шутки; анаграммы;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кроссворды; </w:t>
            </w:r>
          </w:p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чайнворды;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«Доскажи словечко»;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«Отвечай-ка» </w:t>
            </w:r>
          </w:p>
        </w:tc>
      </w:tr>
    </w:tbl>
    <w:p w:rsidR="00A35C47" w:rsidRDefault="00A35C47" w:rsidP="00A35C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 по 2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класс осуществляется плавный переход от игры с предметами (на основе наглядно-действенного мышления) к словесным формам (с опорой на нагл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ядно-образное мышление). </w:t>
      </w:r>
    </w:p>
    <w:p w:rsidR="00A35C47" w:rsidRDefault="00A35C47" w:rsidP="00A35C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Дети удовлетворены успехом по окончании игры, в процессе которой решается учебная задача, при условии индивидуального подбора каждой игры к отдельно взятому учащемуся.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Особенно детям нравятся игры с препятствиями (маршрутные). Справляясь с одной, они желают поменяться с товарищем, чтобы еще раз «почувствовать победу». Тем самым дети </w:t>
      </w:r>
      <w:proofErr w:type="spellStart"/>
      <w:r w:rsidRPr="009F5A9A">
        <w:rPr>
          <w:rFonts w:ascii="Times New Roman" w:eastAsia="Times New Roman" w:hAnsi="Times New Roman" w:cs="Times New Roman"/>
          <w:sz w:val="24"/>
          <w:szCs w:val="24"/>
        </w:rPr>
        <w:t>самоутверждаются</w:t>
      </w:r>
      <w:proofErr w:type="spellEnd"/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и преодолевают постепенно психофизические и интеллектуальные отклонения.</w:t>
      </w:r>
    </w:p>
    <w:p w:rsidR="00A35C47" w:rsidRPr="009F5A9A" w:rsidRDefault="00A35C47" w:rsidP="00A35C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ДЛЯ КОРРЕКЦИИ НАРУШЕНИЙ ЗВУКОПРОИЗНОШЕНИЯ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34"/>
        <w:gridCol w:w="3706"/>
      </w:tblGrid>
      <w:tr w:rsidR="00A35C47" w:rsidRPr="009F5A9A" w:rsidTr="00DB2914">
        <w:trPr>
          <w:trHeight w:val="28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</w:p>
        </w:tc>
      </w:tr>
      <w:tr w:rsidR="00A35C47" w:rsidRPr="009F5A9A" w:rsidTr="00DB2914">
        <w:trPr>
          <w:trHeight w:val="701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ручной моторики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 — без речевого содержания; </w:t>
            </w:r>
          </w:p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стихотворные </w:t>
            </w:r>
          </w:p>
        </w:tc>
      </w:tr>
      <w:tr w:rsidR="00A35C47" w:rsidRPr="009F5A9A" w:rsidTr="00DB2914">
        <w:trPr>
          <w:trHeight w:val="49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ритма и дыхания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восприятие и воспроизведение ударов, на развитие выдоха </w:t>
            </w:r>
          </w:p>
        </w:tc>
      </w:tr>
      <w:tr w:rsidR="00A35C47" w:rsidRPr="009F5A9A" w:rsidTr="00DB2914">
        <w:trPr>
          <w:trHeight w:val="499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дыхания и голоса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звукоподражание, диалоги, инсценировки </w:t>
            </w:r>
          </w:p>
        </w:tc>
      </w:tr>
      <w:tr w:rsidR="00A35C47" w:rsidRPr="009F5A9A" w:rsidTr="00DB2914">
        <w:trPr>
          <w:trHeight w:val="51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слухового восприятия и внимания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и речевые игры (с инструментами, хлопками) </w:t>
            </w:r>
          </w:p>
        </w:tc>
      </w:tr>
    </w:tbl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      Особенно много внимания уделяется этим играм в 1 классе в период обучения грамоте.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В дальнейшем эти игры используются на уроках чтения на этапе настроя, на уроках русского языка при подготовке рук к письму, на всех уроках в минутки отдыха.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</w:p>
    <w:p w:rsidR="00A35C47" w:rsidRPr="009F5A9A" w:rsidRDefault="00A35C47" w:rsidP="00A35C47">
      <w:pPr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ИГРЫ ДЛЯ КОРРЕКЦИИ НАРУШЕНИЙ ЛЕКСИКО-ГРАММАТИЧЕСКОЙ СТОРОНЫ РЕЧИ.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631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222"/>
        <w:gridCol w:w="5093"/>
      </w:tblGrid>
      <w:tr w:rsidR="00A35C47" w:rsidRPr="009F5A9A" w:rsidTr="00DB2914">
        <w:trPr>
          <w:trHeight w:val="31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</w:p>
        </w:tc>
      </w:tr>
      <w:tr w:rsidR="00A35C47" w:rsidRPr="009F5A9A" w:rsidTr="00DB2914">
        <w:trPr>
          <w:trHeight w:val="336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лексики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классификацию предметов </w:t>
            </w:r>
          </w:p>
        </w:tc>
      </w:tr>
      <w:tr w:rsidR="00A35C47" w:rsidRPr="009F5A9A" w:rsidTr="00DB2914">
        <w:trPr>
          <w:trHeight w:val="336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47" w:rsidRPr="009F5A9A" w:rsidRDefault="00A35C47" w:rsidP="00DB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Игры на обогащение словаря (типа «Дополни», «Опиши») </w:t>
            </w:r>
          </w:p>
        </w:tc>
      </w:tr>
      <w:tr w:rsidR="00A35C47" w:rsidRPr="009F5A9A" w:rsidTr="00DB2914">
        <w:trPr>
          <w:trHeight w:val="336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грамматического строя речи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формирование структуры предложения </w:t>
            </w:r>
          </w:p>
        </w:tc>
      </w:tr>
      <w:tr w:rsidR="00A35C47" w:rsidRPr="009F5A9A" w:rsidTr="00DB2914">
        <w:trPr>
          <w:trHeight w:val="52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47" w:rsidRPr="009F5A9A" w:rsidRDefault="00A35C47" w:rsidP="00DB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Игры на развитие навыков словоизменения и словообразования </w:t>
            </w:r>
          </w:p>
        </w:tc>
      </w:tr>
      <w:tr w:rsidR="00A35C47" w:rsidRPr="009F5A9A" w:rsidTr="00DB2914">
        <w:trPr>
          <w:trHeight w:val="35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47" w:rsidRPr="009F5A9A" w:rsidRDefault="00A35C47" w:rsidP="00DB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7" w:rsidRPr="009F5A9A" w:rsidRDefault="00A35C47" w:rsidP="00DB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связной речи </w:t>
            </w:r>
          </w:p>
        </w:tc>
      </w:tr>
    </w:tbl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      Данные игры помогают формировать представления об окружающей действительности и познавательную деятельность. Детям нравятся игры с фишками, картинками, мячиком в группах (за «круглым столом», в мастерской Незнайки).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ИГРЫ ДЛЯ КОРРЕКЦИИ НАРУШЕНИЙ ЧТЕНИЯ И ПИСЬМА.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      Данные игры используются с первых дней обучения детей на уроках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исьма и обучения грамоте.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4095" cy="6257925"/>
            <wp:effectExtent l="19050" t="0" r="8255" b="0"/>
            <wp:docPr id="5" name="Рисунок 5" descr="http://www.booksite.ru/fulltext/chas/tvor/che/stv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site.ru/fulltext/chas/tvor/che/stva/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 Система игр подвижна, вариативна, способствует укреплению нервной системы, повышению мыслительной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детей.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Применяется в работе с отдельной группой учащихся на индивидуально-групповых занятиях, во время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ремен и физкультминуток.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НА КОРРЕКЦИЮ НЕДОСТАТКОВ ПАМЯ1И И МЫШЛЕНИЯ. </w:t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      Детям нравятся такие игры, где присутствует дух соревнования, где нужно угадать предмет или другого участника, стремятся принять участие в той или иной игре несколько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lastRenderedPageBreak/>
        <w:t>раз до успешного результата. Эти игры применимы на любом уроке и могут содержать обучающий материал.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9F5A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8751" cy="2360134"/>
            <wp:effectExtent l="19050" t="0" r="8449" b="0"/>
            <wp:docPr id="6" name="Рисунок 6" descr="http://www.booksite.ru/fulltext/chas/tvor/che/stva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oksite.ru/fulltext/chas/tvor/che/stva/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33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ИГРЫ, ПЕРЕКЛЮЧАЮЩИЕ И РАЗВИВАЮЩИЕ ВНИМАНИЕ.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Условия успешного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переключения внимания: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Завершенность каждого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вида деятельности.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Кратковременность занятий одним видом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Своевременность снятия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мственного напряжения.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Эмоциональность, занимательность, красочность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едлагаемой деятельности. </w:t>
      </w:r>
    </w:p>
    <w:p w:rsidR="00A35C47" w:rsidRDefault="00A35C47" w:rsidP="00A35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Дети легко включаются в игры с хлопками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сигналами, движениями.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Такие игры проводятся на каждом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t>, что позволяет увеличить его эффективность, приучает детей к организованности, способствует лучшему усвоению разнообраз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учебного материала.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>Важна роль этих игр в профилактике сколиоза и близорукости, а также в уточнении и расширении знаний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окружающем. </w:t>
      </w:r>
    </w:p>
    <w:p w:rsidR="00A35C47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игры неисчерпаемы, и это предполагает пополнение и совершенствование системы игр для воспитания и обучения детей с задержкой психического развития, которые должны стать социально и интеллектуально зрелыми гражданами общества. </w:t>
      </w:r>
    </w:p>
    <w:p w:rsidR="00A35C47" w:rsidRPr="009F5A9A" w:rsidRDefault="00A35C47" w:rsidP="00A35C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5A9A">
        <w:rPr>
          <w:rFonts w:ascii="Times New Roman" w:eastAsia="Times New Roman" w:hAnsi="Times New Roman" w:cs="Times New Roman"/>
          <w:sz w:val="24"/>
          <w:szCs w:val="24"/>
        </w:rPr>
        <w:br/>
      </w:r>
      <w:r w:rsidRPr="009F5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</w:p>
    <w:p w:rsidR="00A35C47" w:rsidRPr="009F5A9A" w:rsidRDefault="00A35C47" w:rsidP="00A35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507" w:rsidRDefault="007E5507"/>
    <w:sectPr w:rsidR="007E5507" w:rsidSect="00DA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074"/>
    <w:multiLevelType w:val="hybridMultilevel"/>
    <w:tmpl w:val="59EC2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C47"/>
    <w:rsid w:val="001939AF"/>
    <w:rsid w:val="007E5507"/>
    <w:rsid w:val="00A35C47"/>
    <w:rsid w:val="00C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47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9872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2017-01-10T18:42:00Z</dcterms:created>
  <dcterms:modified xsi:type="dcterms:W3CDTF">2017-01-10T18:44:00Z</dcterms:modified>
</cp:coreProperties>
</file>