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C3" w:rsidRPr="005348F6" w:rsidRDefault="005348F6" w:rsidP="005348F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348F6">
        <w:rPr>
          <w:rFonts w:ascii="Times New Roman" w:hAnsi="Times New Roman"/>
          <w:sz w:val="28"/>
          <w:szCs w:val="28"/>
        </w:rPr>
        <w:t xml:space="preserve">ФГБОУ ВО </w:t>
      </w:r>
    </w:p>
    <w:p w:rsidR="005348F6" w:rsidRDefault="005348F6" w:rsidP="005348F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«Центральная музыкальная школа –</w:t>
      </w:r>
    </w:p>
    <w:p w:rsidR="005348F6" w:rsidRPr="005348F6" w:rsidRDefault="005348F6" w:rsidP="005348F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Академия исполнительского искусства»</w:t>
      </w:r>
    </w:p>
    <w:p w:rsidR="005348F6" w:rsidRDefault="005348F6" w:rsidP="005348F6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5348F6" w:rsidRDefault="005348F6" w:rsidP="001615C3">
      <w:pPr>
        <w:jc w:val="center"/>
        <w:rPr>
          <w:rFonts w:ascii="Times New Roman" w:hAnsi="Times New Roman"/>
          <w:b/>
          <w:sz w:val="52"/>
          <w:szCs w:val="52"/>
        </w:rPr>
      </w:pPr>
    </w:p>
    <w:p w:rsidR="005348F6" w:rsidRDefault="005348F6" w:rsidP="001615C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615C3" w:rsidRPr="005348F6" w:rsidRDefault="005348F6" w:rsidP="0016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348F6">
        <w:rPr>
          <w:rFonts w:ascii="Times New Roman" w:eastAsia="Times New Roman" w:hAnsi="Times New Roman"/>
          <w:bCs/>
          <w:iCs/>
          <w:sz w:val="36"/>
          <w:szCs w:val="36"/>
        </w:rPr>
        <w:t xml:space="preserve"> «</w:t>
      </w:r>
      <w:r w:rsidR="001615C3" w:rsidRPr="005348F6">
        <w:rPr>
          <w:rFonts w:ascii="Times New Roman" w:eastAsia="Times New Roman" w:hAnsi="Times New Roman" w:cs="Times New Roman"/>
          <w:sz w:val="36"/>
          <w:szCs w:val="36"/>
        </w:rPr>
        <w:t xml:space="preserve">Использование </w:t>
      </w:r>
      <w:proofErr w:type="spellStart"/>
      <w:r w:rsidR="001615C3" w:rsidRPr="005348F6">
        <w:rPr>
          <w:rFonts w:ascii="Times New Roman" w:eastAsia="Times New Roman" w:hAnsi="Times New Roman" w:cs="Times New Roman"/>
          <w:sz w:val="36"/>
          <w:szCs w:val="36"/>
        </w:rPr>
        <w:t>мультимедийных</w:t>
      </w:r>
      <w:proofErr w:type="spellEnd"/>
      <w:r w:rsidR="001615C3" w:rsidRPr="005348F6">
        <w:rPr>
          <w:rFonts w:ascii="Times New Roman" w:eastAsia="Times New Roman" w:hAnsi="Times New Roman" w:cs="Times New Roman"/>
          <w:sz w:val="36"/>
          <w:szCs w:val="36"/>
        </w:rPr>
        <w:t xml:space="preserve"> средст</w:t>
      </w:r>
      <w:r w:rsidR="008B6EF1" w:rsidRPr="005348F6">
        <w:rPr>
          <w:rFonts w:ascii="Times New Roman" w:eastAsia="Times New Roman" w:hAnsi="Times New Roman" w:cs="Times New Roman"/>
          <w:sz w:val="36"/>
          <w:szCs w:val="36"/>
        </w:rPr>
        <w:t xml:space="preserve">в обучения на уроках </w:t>
      </w:r>
      <w:r w:rsidRPr="005348F6">
        <w:rPr>
          <w:rFonts w:ascii="Times New Roman" w:eastAsia="Times New Roman" w:hAnsi="Times New Roman" w:cs="Times New Roman"/>
          <w:sz w:val="36"/>
          <w:szCs w:val="36"/>
        </w:rPr>
        <w:t>математики»</w:t>
      </w:r>
      <w:r w:rsidR="008B6EF1" w:rsidRPr="005348F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615C3" w:rsidRPr="005348F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615C3" w:rsidRDefault="001615C3" w:rsidP="001615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2"/>
          <w:szCs w:val="32"/>
        </w:rPr>
      </w:pPr>
    </w:p>
    <w:p w:rsidR="001615C3" w:rsidRDefault="001615C3" w:rsidP="001615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2"/>
          <w:szCs w:val="32"/>
        </w:rPr>
      </w:pPr>
    </w:p>
    <w:p w:rsidR="001615C3" w:rsidRDefault="001615C3" w:rsidP="001615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2"/>
          <w:szCs w:val="32"/>
        </w:rPr>
      </w:pPr>
    </w:p>
    <w:p w:rsidR="001615C3" w:rsidRDefault="001615C3" w:rsidP="001615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32"/>
          <w:szCs w:val="32"/>
        </w:rPr>
      </w:pPr>
    </w:p>
    <w:p w:rsidR="001615C3" w:rsidRDefault="001615C3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5BD" w:rsidRDefault="00F565BD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Преподаватель математики:                         Комиссарова  Татьяна Леонидовна</w:t>
      </w: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8F6" w:rsidRDefault="005348F6" w:rsidP="0053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2026 г.</w:t>
      </w:r>
    </w:p>
    <w:p w:rsidR="005348F6" w:rsidRDefault="005348F6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Pr="00090703" w:rsidRDefault="005348F6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Целью и основным результатом деятельности образовательного учреждения должна стать не система знаний, умений и навыков учащихся сама по себе, а набор ключевых компетенций. Поэ</w:t>
      </w:r>
      <w:r w:rsidR="00AA5BCB">
        <w:rPr>
          <w:rFonts w:ascii="Times New Roman" w:eastAsia="Times New Roman" w:hAnsi="Times New Roman" w:cs="Times New Roman"/>
          <w:sz w:val="28"/>
          <w:szCs w:val="28"/>
        </w:rPr>
        <w:t xml:space="preserve">тому перед учителем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математики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стоят задачи усилить направленность образовательного процесса не только на усвоение знаний, но и на развитие способностей мышления, выработку практических навыков. Для этого необходимо, применять интерактивные и коммуникативные методы обучения. Условием качественного современного образования сегодня является гармоничное сочетание традиционного обучения с использованием передовых технологий. Наличие компьютеров, электронных материалов  позволяет поднять учебный процесс на новый уровень. </w:t>
      </w:r>
    </w:p>
    <w:p w:rsidR="001615C3" w:rsidRPr="00090703" w:rsidRDefault="005348F6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Преподаватель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должен стремиться к созданию таких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выбирать такие методы обучения, которые позволили бы каждому ученику проявить свою активность, свое творчество, а также активизировать познавательную деятельность. При традиционных методах ведения урока главным </w:t>
      </w:r>
      <w:r w:rsidR="0063670C">
        <w:rPr>
          <w:rFonts w:ascii="Times New Roman" w:eastAsia="Times New Roman" w:hAnsi="Times New Roman" w:cs="Times New Roman"/>
          <w:sz w:val="28"/>
          <w:szCs w:val="28"/>
        </w:rPr>
        <w:t xml:space="preserve">носителем информации </w:t>
      </w:r>
      <w:proofErr w:type="gramStart"/>
      <w:r w:rsidR="0063670C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63670C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выступает учитель. Современные педагогические технологии помогают реализовать личностно-ориентированный подход в обучении, обеспечивают индивидуализацию и дифференциацию обучения с учетом способностей детей, их склонностей, интересов и т.д. Внедрение в учебный</w:t>
      </w:r>
      <w:r w:rsidR="0063670C">
        <w:rPr>
          <w:rFonts w:ascii="Times New Roman" w:eastAsia="Times New Roman" w:hAnsi="Times New Roman" w:cs="Times New Roman"/>
          <w:sz w:val="28"/>
          <w:szCs w:val="28"/>
        </w:rPr>
        <w:t xml:space="preserve"> процесс </w:t>
      </w:r>
      <w:proofErr w:type="spellStart"/>
      <w:r w:rsidR="0063670C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="0063670C">
        <w:rPr>
          <w:rFonts w:ascii="Times New Roman" w:eastAsia="Times New Roman" w:hAnsi="Times New Roman" w:cs="Times New Roman"/>
          <w:sz w:val="28"/>
          <w:szCs w:val="28"/>
        </w:rPr>
        <w:t xml:space="preserve"> технологий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не исключает традиционные методы обучения, а гармонично сочетается с ними на всех этапах обучения. В первую очередь, важна компетентность педагога в своей предметной сфере. Не менее важен профессионализм учителя в работе с учащимися, опыт и желание постоянно совершенствоваться. Однако сегодня уже трудно не заметить огромных преимуществ использования информационных технологий на уроке и во время подготовки к нему.</w:t>
      </w:r>
    </w:p>
    <w:p w:rsidR="001615C3" w:rsidRPr="00090703" w:rsidRDefault="0063670C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Одной из составных частей моих уроков является </w:t>
      </w:r>
      <w:proofErr w:type="spellStart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презентация, подготовленная мною и/или учащимися. Она удобна и для учителя, и для учеников. Презентации, кроме текста, могут включать карт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инки, таблицы, графики, видео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сопровождение. Они используются мной на уроках для достижения разных целей – при обучении навыкам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геометрических задач,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тестовых заданий, на этапе изучения нового материала, при опросе и т.д. Мною были разработаны блоки уроков на темы: «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равенства треугольников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параллельности прямых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подобия треугольников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равенства прямоугольных треугольников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CB5DBE">
        <w:rPr>
          <w:rFonts w:ascii="Times New Roman" w:eastAsia="Times New Roman" w:hAnsi="Times New Roman" w:cs="Times New Roman"/>
          <w:sz w:val="28"/>
          <w:szCs w:val="28"/>
        </w:rPr>
        <w:t xml:space="preserve">Построение треугольников по трем элементам», Собрана  коллекция видеоматериалов, которые я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5DBE">
        <w:rPr>
          <w:rFonts w:ascii="Times New Roman" w:eastAsia="Times New Roman" w:hAnsi="Times New Roman" w:cs="Times New Roman"/>
          <w:sz w:val="28"/>
          <w:szCs w:val="28"/>
        </w:rPr>
        <w:t>систематически использую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на уроках и во внеурочной деятельности с целью сделать свои занятия интереснее и нагляднее.</w:t>
      </w:r>
    </w:p>
    <w:p w:rsidR="001615C3" w:rsidRPr="00090703" w:rsidRDefault="00CB5DBE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презентации требует большой подготовки по подбору материала, продумыванию структуры презентации, выбору оформления и т.д. Очень часто презентации являются примерами для работ учащихся по прохождению темы. Такую форму работы я использую уже в 5 классе.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Вначале дети – только благодарные зрители, но постепенно становятся активными участниками процесса. </w:t>
      </w:r>
    </w:p>
    <w:p w:rsidR="00CB5DBE" w:rsidRDefault="00CB5DBE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Следующей формой работы являются проекты. Интерес к </w:t>
      </w:r>
      <w:proofErr w:type="spellStart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технологиям настолько велик, что школьники с удовольствием сами создают компьютерные работы и </w:t>
      </w:r>
      <w:proofErr w:type="spellStart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 xml:space="preserve"> проекты. В основном большинство проектов выполняются моими учениками в ходе итоговых уроков, когда по результатам его выполнения я оцениваю усвоение учащимися определенного учебного материала. Работа над исследовательским проектом – это сложный процесс, включающий ряд последовательных этапов. Он интересен и по силам тем учащимся, которые увлечены данным предметом и хотят быть настоящими исследователями, получить навык работы с научной литературой, а также научиться практическому применению знаний в области информационных и компьютерных технологий. </w:t>
      </w:r>
    </w:p>
    <w:p w:rsidR="001615C3" w:rsidRPr="0009070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03">
        <w:rPr>
          <w:rFonts w:ascii="Times New Roman" w:eastAsia="Times New Roman" w:hAnsi="Times New Roman" w:cs="Times New Roman"/>
          <w:sz w:val="28"/>
          <w:szCs w:val="28"/>
        </w:rPr>
        <w:t xml:space="preserve">Творческий проект как форма внеурочной деятельности по предмету и средство повышения мотивации учащихся незаменим, при проведении школьных КВН, </w:t>
      </w:r>
      <w:r w:rsidR="001659C9">
        <w:rPr>
          <w:rFonts w:ascii="Times New Roman" w:eastAsia="Times New Roman" w:hAnsi="Times New Roman" w:cs="Times New Roman"/>
          <w:sz w:val="28"/>
          <w:szCs w:val="28"/>
        </w:rPr>
        <w:t xml:space="preserve">Олимпиад,  </w:t>
      </w:r>
      <w:r w:rsidRPr="00090703">
        <w:rPr>
          <w:rFonts w:ascii="Times New Roman" w:eastAsia="Times New Roman" w:hAnsi="Times New Roman" w:cs="Times New Roman"/>
          <w:sz w:val="28"/>
          <w:szCs w:val="28"/>
        </w:rPr>
        <w:t>при подготовке к конц</w:t>
      </w:r>
      <w:r w:rsidR="00F565BD">
        <w:rPr>
          <w:rFonts w:ascii="Times New Roman" w:eastAsia="Times New Roman" w:hAnsi="Times New Roman" w:cs="Times New Roman"/>
          <w:sz w:val="28"/>
          <w:szCs w:val="28"/>
        </w:rPr>
        <w:t>ертам</w:t>
      </w:r>
      <w:r w:rsidR="001659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5C3" w:rsidRPr="0009070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03">
        <w:rPr>
          <w:rFonts w:ascii="Times New Roman" w:eastAsia="Times New Roman" w:hAnsi="Times New Roman" w:cs="Times New Roman"/>
          <w:sz w:val="28"/>
          <w:szCs w:val="28"/>
        </w:rPr>
        <w:t xml:space="preserve">Я считаю, проект может успешно </w:t>
      </w:r>
      <w:r w:rsidR="001659C9">
        <w:rPr>
          <w:rFonts w:ascii="Times New Roman" w:eastAsia="Times New Roman" w:hAnsi="Times New Roman" w:cs="Times New Roman"/>
          <w:sz w:val="28"/>
          <w:szCs w:val="28"/>
        </w:rPr>
        <w:t xml:space="preserve">внедряться </w:t>
      </w:r>
      <w:r w:rsidRPr="00090703">
        <w:rPr>
          <w:rFonts w:ascii="Times New Roman" w:eastAsia="Times New Roman" w:hAnsi="Times New Roman" w:cs="Times New Roman"/>
          <w:sz w:val="28"/>
          <w:szCs w:val="28"/>
        </w:rPr>
        <w:t>в традиционную систему обучения</w:t>
      </w:r>
      <w:r w:rsidR="001659C9">
        <w:rPr>
          <w:rFonts w:ascii="Times New Roman" w:eastAsia="Times New Roman" w:hAnsi="Times New Roman" w:cs="Times New Roman"/>
          <w:sz w:val="28"/>
          <w:szCs w:val="28"/>
        </w:rPr>
        <w:t>. Для педагога</w:t>
      </w:r>
      <w:r w:rsidRPr="00090703">
        <w:rPr>
          <w:rFonts w:ascii="Times New Roman" w:eastAsia="Times New Roman" w:hAnsi="Times New Roman" w:cs="Times New Roman"/>
          <w:sz w:val="28"/>
          <w:szCs w:val="28"/>
        </w:rPr>
        <w:t xml:space="preserve"> такой метод открывает безграничное поле </w:t>
      </w:r>
      <w:bookmarkStart w:id="0" w:name="_GoBack"/>
      <w:r w:rsidRPr="0009070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для организации работы над самыми разнообразными темами, на разных шагах обучения, с детьми разного возраста. Пользуясь своим личным опытом, могу сказать, что   такая организация учебной деятельности дает возможность каждому ребенку проявить себя, показать свои умения, знания и навыки и при этом получить положительную оценку, т.е. является </w:t>
      </w:r>
      <w:proofErr w:type="spellStart"/>
      <w:r w:rsidRPr="00090703">
        <w:rPr>
          <w:rFonts w:ascii="Times New Roman" w:eastAsia="Times New Roman" w:hAnsi="Times New Roman" w:cs="Times New Roman"/>
          <w:sz w:val="28"/>
          <w:szCs w:val="28"/>
        </w:rPr>
        <w:t>антисрессовой</w:t>
      </w:r>
      <w:proofErr w:type="spellEnd"/>
      <w:r w:rsidRPr="0009070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90703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907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5C3" w:rsidRDefault="001659C9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Средства компьютерной телекоммуникации позволяют обеспечивать учебный процесс дос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тупом к информационным ресурсам. </w:t>
      </w:r>
      <w:r w:rsidR="001615C3" w:rsidRPr="00090703">
        <w:rPr>
          <w:rFonts w:ascii="Times New Roman" w:eastAsia="Times New Roman" w:hAnsi="Times New Roman" w:cs="Times New Roman"/>
          <w:sz w:val="28"/>
          <w:szCs w:val="28"/>
        </w:rPr>
        <w:t>Презентация – важное и интересное для ребенка место виртуальных путешествий. Роль учителя – стать организатором общения, помощником и партнёром учащегося</w:t>
      </w:r>
      <w:r w:rsidR="001615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5C3" w:rsidRPr="00090703" w:rsidRDefault="001615C3" w:rsidP="0016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5C3" w:rsidRDefault="001615C3" w:rsidP="00161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E12C6" w:rsidRDefault="005E12C6">
      <w:r>
        <w:br w:type="page"/>
      </w:r>
    </w:p>
    <w:p w:rsidR="0008735F" w:rsidRDefault="0008735F"/>
    <w:sectPr w:rsidR="0008735F" w:rsidSect="0008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615C3"/>
    <w:rsid w:val="0008735F"/>
    <w:rsid w:val="001615C3"/>
    <w:rsid w:val="001659C9"/>
    <w:rsid w:val="00531C76"/>
    <w:rsid w:val="005348F6"/>
    <w:rsid w:val="005E12C6"/>
    <w:rsid w:val="0063670C"/>
    <w:rsid w:val="008B6EF1"/>
    <w:rsid w:val="00AA5BCB"/>
    <w:rsid w:val="00CB5DBE"/>
    <w:rsid w:val="00F5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2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Лена Лена</cp:lastModifiedBy>
  <cp:revision>8</cp:revision>
  <dcterms:created xsi:type="dcterms:W3CDTF">2019-07-13T15:05:00Z</dcterms:created>
  <dcterms:modified xsi:type="dcterms:W3CDTF">2026-01-18T14:40:00Z</dcterms:modified>
</cp:coreProperties>
</file>