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45A4E8" w14:textId="77777777" w:rsidR="00E1613C" w:rsidRPr="000B2A47" w:rsidRDefault="00BA5E37" w:rsidP="00E1613C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hyperlink r:id="rId5" w:tgtFrame="_blank" w:history="1">
        <w:r w:rsidR="00E1613C" w:rsidRPr="000B2A47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Духовно-нравственное воспитание дошкольников средствами музыки</w:t>
        </w:r>
      </w:hyperlink>
    </w:p>
    <w:p w14:paraId="4BBF6944" w14:textId="31EF210A" w:rsidR="000B2A47" w:rsidRPr="00BA5E37" w:rsidRDefault="00E1613C" w:rsidP="000B2A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E37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 </w:t>
      </w:r>
      <w:r w:rsidR="000B2A47" w:rsidRPr="00BA5E37">
        <w:rPr>
          <w:rFonts w:ascii="Arial" w:eastAsia="Times New Roman" w:hAnsi="Arial" w:cs="Arial"/>
          <w:b/>
          <w:bCs/>
          <w:sz w:val="21"/>
          <w:szCs w:val="21"/>
          <w:lang w:eastAsia="ru-RU"/>
        </w:rPr>
        <w:t xml:space="preserve">   </w:t>
      </w:r>
      <w:r w:rsidRPr="00BA5E3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Музыкальное искусство в педагогике является важным и эффективным средством воспитательного воздействия на ребенка. Ввести маленьких детей в прекрасный мир музыки, воспитывая на ее основе добрые чувства, прививая нравственные качества – какая это благодарная и вместе с тем важная задача! Понятие «нравственность» включает внутренние, духовные качества, которыми руководствуется человек, этические нормы правила поведения, определяемые этими качествами. Под духовно-нравственным воспитанием понимается процесс содействия духовно-нравственному становлению человека, формированию у него:</w:t>
      </w:r>
    </w:p>
    <w:p w14:paraId="0427ECE5" w14:textId="326EC099" w:rsidR="000B2A47" w:rsidRPr="00BA5E37" w:rsidRDefault="00E1613C" w:rsidP="000B2A47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BA5E37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нравственных чувств (совести, долга, веры, ответственности, гражданственности, патриотизма);</w:t>
      </w:r>
    </w:p>
    <w:p w14:paraId="2404145B" w14:textId="55E45538" w:rsidR="000B2A47" w:rsidRPr="00BA5E37" w:rsidRDefault="00E1613C" w:rsidP="000B2A47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BA5E37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нравственного облика (терпения, милосердия, кротости);</w:t>
      </w:r>
    </w:p>
    <w:p w14:paraId="36FB38BD" w14:textId="32338681" w:rsidR="000B2A47" w:rsidRPr="00BA5E37" w:rsidRDefault="00E1613C" w:rsidP="000B2A47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BA5E37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нравственной позиции (способности различению добра от зла, проявлению самоотверженной любви, готовности к преодолению жизненных испытаний);</w:t>
      </w:r>
    </w:p>
    <w:p w14:paraId="0AB43F00" w14:textId="24792B40" w:rsidR="000B2A47" w:rsidRPr="00BA5E37" w:rsidRDefault="00E1613C" w:rsidP="000B2A47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BA5E37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нравственного поведения (готовности служения людям и отечеству, проявления духовной рассудительности, послушания, доброй воли)</w:t>
      </w:r>
      <w:r w:rsidR="000B2A47" w:rsidRPr="00BA5E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671B4CB" w14:textId="484DE3F3" w:rsidR="00E1613C" w:rsidRPr="00BA5E37" w:rsidRDefault="000B2A47" w:rsidP="000B2A47">
      <w:pPr>
        <w:shd w:val="clear" w:color="auto" w:fill="FFFFFF"/>
        <w:spacing w:after="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BA5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E1613C" w:rsidRPr="00BA5E37">
        <w:rPr>
          <w:rStyle w:val="c1"/>
          <w:rFonts w:ascii="Times New Roman" w:hAnsi="Times New Roman" w:cs="Times New Roman"/>
          <w:sz w:val="24"/>
          <w:szCs w:val="24"/>
        </w:rPr>
        <w:t>Музыкальное воспитание рассматривается в музыкальной педагогике как неотъемлемая часть нравственного воспитания подрастающего поколения, итогом которого является формирование общей культуры личности. В нашей стране музыкальное воспитание рассматривается не как сфера, доступная лишь избранным особо одарённым детям, но как составная часть общего развития всего подрастающего поколения.  Выдающийся советский педагог В.А.</w:t>
      </w:r>
      <w:r w:rsidR="00BA5E37"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  <w:r w:rsidR="00E1613C" w:rsidRPr="00BA5E37">
        <w:rPr>
          <w:rStyle w:val="c1"/>
          <w:rFonts w:ascii="Times New Roman" w:hAnsi="Times New Roman" w:cs="Times New Roman"/>
          <w:sz w:val="24"/>
          <w:szCs w:val="24"/>
        </w:rPr>
        <w:t>Сухомлинский называл музыку могучим средством эстетического воспитания. «Умение слушать и понимать музыку – один из элементарных признаков эстетической культуры, без этого невозможно представить полноценного воспитания», – писал он.</w:t>
      </w:r>
    </w:p>
    <w:p w14:paraId="233198A7" w14:textId="77777777" w:rsidR="00E1613C" w:rsidRPr="00BA5E37" w:rsidRDefault="00E1613C" w:rsidP="00E1613C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A5E37">
        <w:rPr>
          <w:rStyle w:val="c1"/>
          <w:rFonts w:ascii="Times New Roman" w:hAnsi="Times New Roman" w:cs="Times New Roman"/>
          <w:sz w:val="24"/>
          <w:szCs w:val="24"/>
        </w:rPr>
        <w:t xml:space="preserve">Музыкальное воспитание можно понимать в широком или в более узком смысле. </w:t>
      </w:r>
    </w:p>
    <w:p w14:paraId="3CC6F65C" w14:textId="16535503" w:rsidR="00E1613C" w:rsidRPr="00BA5E37" w:rsidRDefault="00E1613C" w:rsidP="00E1613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E37">
        <w:rPr>
          <w:rStyle w:val="c1"/>
          <w:rFonts w:ascii="Times New Roman" w:hAnsi="Times New Roman" w:cs="Times New Roman"/>
          <w:sz w:val="24"/>
          <w:szCs w:val="24"/>
        </w:rPr>
        <w:t>В широком смысле музыкальное восп</w:t>
      </w:r>
      <w:bookmarkStart w:id="0" w:name="_GoBack"/>
      <w:bookmarkEnd w:id="0"/>
      <w:r w:rsidRPr="00BA5E37">
        <w:rPr>
          <w:rStyle w:val="c1"/>
          <w:rFonts w:ascii="Times New Roman" w:hAnsi="Times New Roman" w:cs="Times New Roman"/>
          <w:sz w:val="24"/>
          <w:szCs w:val="24"/>
        </w:rPr>
        <w:t>итание – это формирование духовных потребностей человека, его нравственных представлений, интеллекта, развития идейно-эмоционального восприятия и эстетической оценки жизненных явлений. В таком понимании – это воспитание Человека. В более узком смысле музыкальное воспитание – это развитие способности к восприятию музыки. Оно осуществляется в различных формах музыкальной деятельности, которые ставят своей целью развитие музыкальных способностей человека, воспитание эмоциональной отзывчивости к музыке, понимание и глубокое переживание его содержания. В таком понимании музыкальное воспитание – это формирование музыкальной культуры человека.</w:t>
      </w:r>
    </w:p>
    <w:p w14:paraId="37E5EDB5" w14:textId="77777777" w:rsidR="00E1613C" w:rsidRPr="00BA5E37" w:rsidRDefault="00E1613C" w:rsidP="00E1613C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A5E37">
        <w:rPr>
          <w:rStyle w:val="c1"/>
          <w:rFonts w:ascii="Times New Roman" w:hAnsi="Times New Roman" w:cs="Times New Roman"/>
          <w:sz w:val="24"/>
          <w:szCs w:val="24"/>
        </w:rPr>
        <w:t> Искусство всегда оперирует художественными образами. Специфическими особенностями музыкального искусства является то, что оно отражает жизненные явления в музыкальных образах. Музыка сочетанием своих выразительных средств создает художественный образ, который вызывает ассоциации с явлениями жизни, с переживаниями человека. Сочетание выразительных средств в музыке с поэтическим словом (например, в песне, опере), с сюжетом (в программной пьесе), с действием (в спектаклях) делает музыкальный образ более конкретным, понятным.</w:t>
      </w:r>
    </w:p>
    <w:p w14:paraId="5A8D0C04" w14:textId="1B4916E7" w:rsidR="00E1613C" w:rsidRPr="00BA5E37" w:rsidRDefault="00E1613C" w:rsidP="00776FD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E37">
        <w:rPr>
          <w:rStyle w:val="c1"/>
          <w:rFonts w:ascii="Times New Roman" w:hAnsi="Times New Roman" w:cs="Times New Roman"/>
          <w:sz w:val="24"/>
          <w:szCs w:val="24"/>
        </w:rPr>
        <w:t>Очень важно начать музыкальное воспитание как можно раньше, чтобы приобщить ребенка к всему многообразию музыкальной культуры. Музыкальное воспитание в детском саду оказывает комплексное воздействие на развитие детей как в духовном, культурном, личностном плане, так и в физическом посредством различных упражнений.</w:t>
      </w:r>
      <w:r w:rsidR="00776FDF" w:rsidRPr="00BA5E37">
        <w:rPr>
          <w:rFonts w:ascii="Times New Roman" w:hAnsi="Times New Roman" w:cs="Times New Roman"/>
          <w:sz w:val="24"/>
          <w:szCs w:val="24"/>
        </w:rPr>
        <w:t xml:space="preserve"> </w:t>
      </w:r>
      <w:r w:rsidRPr="00BA5E37">
        <w:rPr>
          <w:rStyle w:val="c1"/>
          <w:rFonts w:ascii="Times New Roman" w:hAnsi="Times New Roman" w:cs="Times New Roman"/>
          <w:sz w:val="24"/>
          <w:szCs w:val="24"/>
        </w:rPr>
        <w:t xml:space="preserve">Дошкольный возраст является периодом, когда закладываются основные способности ребенка, начинают </w:t>
      </w:r>
      <w:r w:rsidRPr="00BA5E37">
        <w:rPr>
          <w:rStyle w:val="c1"/>
          <w:rFonts w:ascii="Times New Roman" w:hAnsi="Times New Roman" w:cs="Times New Roman"/>
          <w:sz w:val="24"/>
          <w:szCs w:val="24"/>
        </w:rPr>
        <w:lastRenderedPageBreak/>
        <w:t xml:space="preserve">проявляться его скрытые таланты, идет активное развитие личности. Можно сказать, что ребенок в этом возрасте наиболее восприимчив к информации и способен реализовать себя практически в любой сфере. Музыка открывает для ребенка дорогу в творчество, позволяет избавиться от комплексов, «открыть» себя миру. Музыка оказывает влияние не только на развитие непосредственно музыкальных способностей детей, но и способствует социализации ребенка, подготавливает его к «миру взрослых», а также формирует его духовную культуру. </w:t>
      </w:r>
    </w:p>
    <w:p w14:paraId="39813CB7" w14:textId="2ADBAB78" w:rsidR="000B2A47" w:rsidRPr="00BA5E37" w:rsidRDefault="00E1613C" w:rsidP="000B2A47">
      <w:pPr>
        <w:pStyle w:val="a3"/>
        <w:spacing w:line="276" w:lineRule="auto"/>
        <w:ind w:firstLine="709"/>
        <w:jc w:val="both"/>
        <w:rPr>
          <w:rStyle w:val="c1"/>
          <w:rFonts w:ascii="Times New Roman" w:hAnsi="Times New Roman" w:cs="Times New Roman"/>
          <w:sz w:val="24"/>
          <w:szCs w:val="24"/>
        </w:rPr>
      </w:pPr>
      <w:r w:rsidRPr="00BA5E37">
        <w:rPr>
          <w:rStyle w:val="c1"/>
          <w:rFonts w:ascii="Times New Roman" w:hAnsi="Times New Roman" w:cs="Times New Roman"/>
          <w:sz w:val="24"/>
          <w:szCs w:val="24"/>
        </w:rPr>
        <w:t>Приобретая на занятиях в детском саду, в семье определенные знания о музыке, умения и навыки дети приобщаются к музыкальному искусству. Нужно добиваться того, чтобы в процессе музыкального воспитания получение этих знаний, умений и навыков не являлось самоцелью, а способствовало формированию предпочтений, интересов, потребностей, вкусов детей, то есть элементов музыкально-эстетического сознания.</w:t>
      </w:r>
      <w:r w:rsidR="00BA5E37" w:rsidRPr="00BA5E37"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  <w:r w:rsidRPr="00BA5E37">
        <w:rPr>
          <w:rStyle w:val="c1"/>
          <w:rFonts w:ascii="Times New Roman" w:hAnsi="Times New Roman" w:cs="Times New Roman"/>
          <w:sz w:val="24"/>
          <w:szCs w:val="24"/>
        </w:rPr>
        <w:t>Не только развивая эмоции, интересы, вкусы ребенка, можно приобщить его к музыкальной культуре, заложить её основу, а также взаимно, эстетическое воспитание развивает музыкальный и поэтический слух, способность воспринимать красоту природы, произведений музыкального и изобразительного искусства, активизирует воображение, эмоциональные реакции.</w:t>
      </w:r>
    </w:p>
    <w:p w14:paraId="48A8D107" w14:textId="16A839D2" w:rsidR="000B2A47" w:rsidRPr="00BA5E37" w:rsidRDefault="000B2A47" w:rsidP="000B2A4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B2A47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всех образовательных областей единственно по-настоящему воспитывающей</w:t>
      </w:r>
      <w:r w:rsidRPr="00BA5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2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духовно-нравственное начало является музыка, так как она развивает не только разум, но и развивает и облагораживает чувства. </w:t>
      </w:r>
      <w:r w:rsidRPr="00BA5E37">
        <w:rPr>
          <w:rFonts w:ascii="Times New Roman" w:hAnsi="Times New Roman" w:cs="Times New Roman"/>
          <w:sz w:val="24"/>
          <w:szCs w:val="24"/>
          <w:shd w:val="clear" w:color="auto" w:fill="FFFFFF"/>
        </w:rPr>
        <w:t> Последовательная, систематическая, хорошо организованная работа духовно-нравственного воспитания в детском саду способствует эстетическому и интеллектуальному развитию детей, развивает творческую и познавательную активность, учит осознанному отношению к восприятию музыки, другим видам искусства. Это наполняет детей радостью, открывает огромный мир добра, света, красоты и научит их творчески преобразовывать окружающий мир.</w:t>
      </w:r>
    </w:p>
    <w:p w14:paraId="4EBEF286" w14:textId="77777777" w:rsidR="000B2A47" w:rsidRPr="000B2A47" w:rsidRDefault="000B2A47" w:rsidP="000B2A4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62A13BD" w14:textId="77777777" w:rsidR="000B2A47" w:rsidRPr="000B2A47" w:rsidRDefault="000B2A47" w:rsidP="000B2A4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A4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используемой литературы:</w:t>
      </w:r>
    </w:p>
    <w:p w14:paraId="37441333" w14:textId="4ABD4711" w:rsidR="000B2A47" w:rsidRPr="000B2A47" w:rsidRDefault="000B2A47" w:rsidP="000B2A4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Асафьев Б.В. Избранные статьи о музыкальном просвещении и </w:t>
      </w:r>
      <w:r w:rsidRPr="00BA5E3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образовании.</w:t>
      </w:r>
      <w:r w:rsidRPr="000B2A47">
        <w:rPr>
          <w:rFonts w:ascii="Times New Roman" w:eastAsia="Times New Roman" w:hAnsi="Times New Roman" w:cs="Times New Roman"/>
          <w:sz w:val="24"/>
          <w:szCs w:val="24"/>
          <w:lang w:eastAsia="ru-RU"/>
        </w:rPr>
        <w:t>-М. 1956.</w:t>
      </w:r>
    </w:p>
    <w:p w14:paraId="49A167B0" w14:textId="097A24FF" w:rsidR="000B2A47" w:rsidRPr="000B2A47" w:rsidRDefault="000B2A47" w:rsidP="000B2A4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A47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Алиев Ю. Б. Методика музыкального воспитания детей (от детского сада — к начальной школе</w:t>
      </w:r>
      <w:r w:rsidRPr="00BA5E37">
        <w:rPr>
          <w:rFonts w:ascii="Times New Roman" w:eastAsia="Times New Roman" w:hAnsi="Times New Roman" w:cs="Times New Roman"/>
          <w:sz w:val="24"/>
          <w:szCs w:val="24"/>
          <w:lang w:eastAsia="ru-RU"/>
        </w:rPr>
        <w:t>). -</w:t>
      </w:r>
      <w:r w:rsidRPr="000B2A4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Воронеж,1998.</w:t>
      </w:r>
    </w:p>
    <w:p w14:paraId="5013B4CF" w14:textId="5A5C4458" w:rsidR="000B2A47" w:rsidRPr="000B2A47" w:rsidRDefault="000B2A47" w:rsidP="000B2A4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A4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Зацепина М.Б.</w:t>
      </w:r>
      <w:r w:rsidRPr="00BA5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2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Музыкальное воспитание в детском </w:t>
      </w:r>
      <w:r w:rsidRPr="00BA5E3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саду. М</w:t>
      </w:r>
      <w:r w:rsidRPr="000B2A47">
        <w:rPr>
          <w:rFonts w:ascii="Times New Roman" w:eastAsia="Times New Roman" w:hAnsi="Times New Roman" w:cs="Times New Roman"/>
          <w:sz w:val="24"/>
          <w:szCs w:val="24"/>
          <w:lang w:eastAsia="ru-RU"/>
        </w:rPr>
        <w:t>,2008.</w:t>
      </w:r>
    </w:p>
    <w:p w14:paraId="167DEF21" w14:textId="18A4B97D" w:rsidR="000B2A47" w:rsidRPr="000B2A47" w:rsidRDefault="000B2A47" w:rsidP="000B2A4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A47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«Музыкальный руководитель</w:t>
      </w:r>
      <w:r w:rsidRPr="00BA5E37">
        <w:rPr>
          <w:rFonts w:ascii="Times New Roman" w:eastAsia="Times New Roman" w:hAnsi="Times New Roman" w:cs="Times New Roman"/>
          <w:sz w:val="24"/>
          <w:szCs w:val="24"/>
          <w:lang w:eastAsia="ru-RU"/>
        </w:rPr>
        <w:t>». №</w:t>
      </w:r>
      <w:r w:rsidRPr="000B2A47">
        <w:rPr>
          <w:rFonts w:ascii="Times New Roman" w:eastAsia="Times New Roman" w:hAnsi="Times New Roman" w:cs="Times New Roman"/>
          <w:sz w:val="24"/>
          <w:szCs w:val="24"/>
          <w:lang w:eastAsia="ru-RU"/>
        </w:rPr>
        <w:t>2,2004.</w:t>
      </w:r>
    </w:p>
    <w:p w14:paraId="11FC6F38" w14:textId="77777777" w:rsidR="00E1613C" w:rsidRDefault="00E1613C" w:rsidP="000B2A47"/>
    <w:p w14:paraId="1CFEA561" w14:textId="77777777" w:rsidR="00CB29BF" w:rsidRDefault="00CB29BF" w:rsidP="000B2A47"/>
    <w:sectPr w:rsidR="00CB2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37988"/>
    <w:multiLevelType w:val="hybridMultilevel"/>
    <w:tmpl w:val="643230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E75"/>
    <w:rsid w:val="00055B1F"/>
    <w:rsid w:val="000B2A47"/>
    <w:rsid w:val="001A5E75"/>
    <w:rsid w:val="00776FDF"/>
    <w:rsid w:val="00BA5E37"/>
    <w:rsid w:val="00CB29BF"/>
    <w:rsid w:val="00E1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CA9D8"/>
  <w15:chartTrackingRefBased/>
  <w15:docId w15:val="{F0A6ED37-E5F1-452F-8D79-C7D07573B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1613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5">
    <w:name w:val="c5"/>
    <w:basedOn w:val="a0"/>
    <w:rsid w:val="00E1613C"/>
  </w:style>
  <w:style w:type="character" w:customStyle="1" w:styleId="c1">
    <w:name w:val="c1"/>
    <w:basedOn w:val="a0"/>
    <w:rsid w:val="00E1613C"/>
  </w:style>
  <w:style w:type="paragraph" w:styleId="a3">
    <w:name w:val="No Spacing"/>
    <w:uiPriority w:val="1"/>
    <w:qFormat/>
    <w:rsid w:val="00E1613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B2A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37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lorify.ru/dlya-studenta/3-kurs/opyt-raboty-dukhovnonravstvennoe-vospitanie-doshkolnikov-sredstvami-muzyk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862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2023-10-08T07:26:00Z</dcterms:created>
  <dcterms:modified xsi:type="dcterms:W3CDTF">2023-10-08T07:37:00Z</dcterms:modified>
</cp:coreProperties>
</file>